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B816C" w14:textId="65E78A62" w:rsidR="00AD7BC7" w:rsidRPr="00AD7BC7" w:rsidRDefault="006802AE" w:rsidP="00C87335">
      <w:pPr>
        <w:ind w:left="567"/>
        <w:rPr>
          <w:b/>
          <w:sz w:val="28"/>
          <w:szCs w:val="28"/>
        </w:rPr>
      </w:pPr>
      <w:r>
        <w:rPr>
          <w:b/>
          <w:noProof/>
          <w:sz w:val="28"/>
          <w:szCs w:val="28"/>
          <w:lang w:eastAsia="en-GB"/>
        </w:rPr>
        <w:object w:dxaOrig="1440" w:dyaOrig="1440" w14:anchorId="74CFB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10.2pt;width:84.2pt;height:66.85pt;z-index:251657728;visibility:visible;mso-wrap-edited:f;mso-width-percent:0;mso-height-percent:0;mso-position-horizontal:left;mso-position-horizontal-relative:margin;mso-width-percent:0;mso-height-percent:0" fillcolor="window">
            <v:imagedata r:id="rId8" o:title=""/>
            <w10:wrap type="square" anchorx="margin"/>
          </v:shape>
          <o:OLEObject Type="Embed" ProgID="Word.Picture.8" ShapeID="_x0000_s1026" DrawAspect="Content" ObjectID="_1824985115" r:id="rId9"/>
        </w:object>
      </w:r>
      <w:r w:rsidR="00AD7BC7" w:rsidRPr="00AD7BC7">
        <w:rPr>
          <w:b/>
          <w:sz w:val="28"/>
          <w:szCs w:val="28"/>
        </w:rPr>
        <w:t>In the Family Court</w:t>
      </w:r>
      <w:r w:rsidR="00AD7BC7" w:rsidRPr="00AD7BC7">
        <w:rPr>
          <w:b/>
          <w:sz w:val="28"/>
          <w:szCs w:val="28"/>
        </w:rPr>
        <w:tab/>
      </w:r>
      <w:r w:rsidR="00AD7BC7" w:rsidRPr="00AD7BC7">
        <w:rPr>
          <w:b/>
          <w:sz w:val="28"/>
          <w:szCs w:val="28"/>
        </w:rPr>
        <w:tab/>
      </w:r>
      <w:r w:rsidR="00FE37DD">
        <w:rPr>
          <w:b/>
          <w:sz w:val="28"/>
          <w:szCs w:val="28"/>
        </w:rPr>
        <w:t xml:space="preserve">Case </w:t>
      </w:r>
      <w:r w:rsidR="00AD7BC7" w:rsidRPr="00AD7BC7">
        <w:rPr>
          <w:b/>
          <w:sz w:val="28"/>
          <w:szCs w:val="28"/>
        </w:rPr>
        <w:t xml:space="preserve">No: </w:t>
      </w:r>
      <w:r w:rsidR="00AD7BC7" w:rsidRPr="009C608A">
        <w:rPr>
          <w:b/>
          <w:color w:val="FF0000"/>
          <w:sz w:val="28"/>
          <w:szCs w:val="28"/>
        </w:rPr>
        <w:t>[</w:t>
      </w:r>
      <w:r w:rsidR="00AD7BC7" w:rsidRPr="009C608A">
        <w:rPr>
          <w:b/>
          <w:i/>
          <w:color w:val="FF0000"/>
          <w:sz w:val="28"/>
          <w:szCs w:val="28"/>
        </w:rPr>
        <w:t>Case number</w:t>
      </w:r>
      <w:r w:rsidR="00AD7BC7" w:rsidRPr="009C608A">
        <w:rPr>
          <w:b/>
          <w:color w:val="FF0000"/>
          <w:sz w:val="28"/>
          <w:szCs w:val="28"/>
        </w:rPr>
        <w:t>]</w:t>
      </w:r>
    </w:p>
    <w:p w14:paraId="2510E301" w14:textId="07D37C13" w:rsidR="00AD7BC7" w:rsidRDefault="00AD7BC7" w:rsidP="00C87335">
      <w:pPr>
        <w:ind w:left="567"/>
        <w:rPr>
          <w:b/>
          <w:color w:val="FF0000"/>
          <w:sz w:val="28"/>
          <w:szCs w:val="28"/>
        </w:rPr>
      </w:pPr>
      <w:r w:rsidRPr="00AD7BC7">
        <w:rPr>
          <w:b/>
          <w:sz w:val="28"/>
          <w:szCs w:val="28"/>
        </w:rPr>
        <w:t xml:space="preserve">sitting at </w:t>
      </w:r>
      <w:r w:rsidRPr="009C608A">
        <w:rPr>
          <w:b/>
          <w:color w:val="FF0000"/>
          <w:sz w:val="28"/>
          <w:szCs w:val="28"/>
        </w:rPr>
        <w:t>[</w:t>
      </w:r>
      <w:r w:rsidRPr="009C608A">
        <w:rPr>
          <w:b/>
          <w:i/>
          <w:color w:val="FF0000"/>
          <w:sz w:val="28"/>
          <w:szCs w:val="28"/>
        </w:rPr>
        <w:t>Court name</w:t>
      </w:r>
      <w:r w:rsidRPr="009C608A">
        <w:rPr>
          <w:b/>
          <w:color w:val="FF0000"/>
          <w:sz w:val="28"/>
          <w:szCs w:val="28"/>
        </w:rPr>
        <w:t>]</w:t>
      </w:r>
    </w:p>
    <w:p w14:paraId="13E15DE1" w14:textId="77777777" w:rsidR="00AD7BC7" w:rsidRPr="00AD7BC7" w:rsidRDefault="00AD7BC7" w:rsidP="00C72DA5"/>
    <w:p w14:paraId="47DB4346" w14:textId="77777777" w:rsidR="00AD7BC7" w:rsidRPr="00AD7BC7" w:rsidRDefault="00AD7BC7" w:rsidP="00C72DA5"/>
    <w:p w14:paraId="33CF4B15" w14:textId="77777777" w:rsidR="00AD7BC7" w:rsidRPr="00AD7BC7" w:rsidRDefault="00AD7BC7" w:rsidP="00C87335"/>
    <w:p w14:paraId="6A65F000" w14:textId="77777777" w:rsidR="00005EDD" w:rsidRDefault="00005EDD" w:rsidP="00C87335">
      <w:bookmarkStart w:id="0" w:name="BMA_1"/>
      <w:bookmarkStart w:id="1" w:name="BMA"/>
    </w:p>
    <w:p w14:paraId="7AF529C4" w14:textId="11C269EA" w:rsidR="00AD7BC7" w:rsidRPr="00AD7BC7" w:rsidRDefault="00AD7BC7" w:rsidP="00C87335">
      <w:pPr>
        <w:rPr>
          <w:b/>
          <w:szCs w:val="24"/>
        </w:rPr>
      </w:pPr>
      <w:r w:rsidRPr="00AD7BC7">
        <w:rPr>
          <w:b/>
          <w:color w:val="FF0000"/>
          <w:szCs w:val="24"/>
        </w:rPr>
        <w:t>[The Matrimonial Causes Act 1973]</w:t>
      </w:r>
      <w:r w:rsidR="00042E4E">
        <w:rPr>
          <w:b/>
          <w:color w:val="FF0000"/>
          <w:szCs w:val="24"/>
        </w:rPr>
        <w:t xml:space="preserve"> /</w:t>
      </w:r>
    </w:p>
    <w:p w14:paraId="2A50381E" w14:textId="77777777" w:rsidR="007326CE" w:rsidRPr="00AD7BC7" w:rsidRDefault="00AD7BC7" w:rsidP="00C87335">
      <w:pPr>
        <w:rPr>
          <w:b/>
          <w:szCs w:val="24"/>
        </w:rPr>
      </w:pPr>
      <w:bookmarkStart w:id="2" w:name="BMA_2"/>
      <w:bookmarkEnd w:id="0"/>
      <w:r w:rsidRPr="00AD7BC7">
        <w:rPr>
          <w:b/>
          <w:color w:val="FF0000"/>
          <w:szCs w:val="24"/>
        </w:rPr>
        <w:t>[The Civil Partnership Act 2004]</w:t>
      </w:r>
      <w:r w:rsidR="00042E4E">
        <w:rPr>
          <w:b/>
          <w:color w:val="FF0000"/>
          <w:szCs w:val="24"/>
        </w:rPr>
        <w:t xml:space="preserve"> /</w:t>
      </w:r>
    </w:p>
    <w:p w14:paraId="3DDA1455" w14:textId="77777777" w:rsidR="00AD7BC7" w:rsidRPr="00AD7BC7" w:rsidRDefault="00AD7BC7" w:rsidP="00C87335">
      <w:pPr>
        <w:rPr>
          <w:b/>
          <w:szCs w:val="24"/>
        </w:rPr>
      </w:pPr>
      <w:bookmarkStart w:id="3" w:name="BMA_4"/>
      <w:bookmarkEnd w:id="2"/>
      <w:r w:rsidRPr="00AD7BC7">
        <w:rPr>
          <w:b/>
          <w:color w:val="FF0000"/>
          <w:szCs w:val="24"/>
        </w:rPr>
        <w:t>[Schedule 1 to the Children Act 1989]</w:t>
      </w:r>
      <w:r w:rsidR="00042E4E">
        <w:rPr>
          <w:b/>
          <w:color w:val="FF0000"/>
          <w:szCs w:val="24"/>
        </w:rPr>
        <w:t xml:space="preserve"> /</w:t>
      </w:r>
    </w:p>
    <w:p w14:paraId="3CA4574B" w14:textId="27F1A248" w:rsidR="00AD7BC7" w:rsidRDefault="00AD7BC7" w:rsidP="00C87335">
      <w:pPr>
        <w:rPr>
          <w:b/>
          <w:color w:val="FF0000"/>
          <w:szCs w:val="24"/>
        </w:rPr>
      </w:pPr>
      <w:bookmarkStart w:id="4" w:name="BMA_6"/>
      <w:bookmarkEnd w:id="3"/>
      <w:r w:rsidRPr="00AD7BC7">
        <w:rPr>
          <w:b/>
          <w:color w:val="FF0000"/>
          <w:szCs w:val="24"/>
        </w:rPr>
        <w:t>[The Matrimonial and Family Proceedings Act 1984 and Schedule</w:t>
      </w:r>
      <w:r w:rsidR="005D7A42">
        <w:rPr>
          <w:b/>
          <w:color w:val="FF0000"/>
          <w:szCs w:val="24"/>
        </w:rPr>
        <w:t xml:space="preserve"> 7 to the Civil </w:t>
      </w:r>
      <w:r w:rsidRPr="00AD7BC7">
        <w:rPr>
          <w:b/>
          <w:color w:val="FF0000"/>
          <w:szCs w:val="24"/>
        </w:rPr>
        <w:t>Partnership Act 2004]</w:t>
      </w:r>
      <w:r w:rsidR="00042E4E">
        <w:rPr>
          <w:b/>
          <w:color w:val="FF0000"/>
          <w:szCs w:val="24"/>
        </w:rPr>
        <w:t xml:space="preserve"> /</w:t>
      </w:r>
    </w:p>
    <w:p w14:paraId="2CED26D3" w14:textId="77777777" w:rsidR="00F25F24" w:rsidRPr="00C72DA5" w:rsidRDefault="00F25F24" w:rsidP="00C72DA5">
      <w:pPr>
        <w:rPr>
          <w:b/>
          <w:bCs/>
        </w:rPr>
      </w:pPr>
      <w:r w:rsidRPr="00C72DA5">
        <w:rPr>
          <w:b/>
          <w:bCs/>
        </w:rPr>
        <w:t>The Family Procedure Rules 2010, Rule 21.2</w:t>
      </w:r>
    </w:p>
    <w:p w14:paraId="03255665" w14:textId="6DA90A9C" w:rsidR="00E50175" w:rsidRDefault="00E50175" w:rsidP="00C87335">
      <w:pPr>
        <w:rPr>
          <w:smallCaps/>
          <w:szCs w:val="24"/>
        </w:rPr>
      </w:pPr>
      <w:r w:rsidRPr="006E6352">
        <w:rPr>
          <w:b/>
          <w:smallCaps/>
          <w:color w:val="00B050"/>
          <w:szCs w:val="24"/>
        </w:rPr>
        <w:t>(Delete as appropriate)</w:t>
      </w:r>
    </w:p>
    <w:bookmarkEnd w:id="4"/>
    <w:p w14:paraId="53F1FFE9" w14:textId="77777777" w:rsidR="00AD7BC7" w:rsidRPr="00AD7BC7" w:rsidRDefault="00AD7BC7" w:rsidP="00C87335"/>
    <w:p w14:paraId="05F3634B" w14:textId="77777777" w:rsidR="00AD7BC7" w:rsidRPr="00AD7BC7" w:rsidRDefault="00AD7BC7" w:rsidP="00C87335">
      <w:pPr>
        <w:rPr>
          <w:b/>
          <w:szCs w:val="24"/>
        </w:rPr>
      </w:pPr>
      <w:bookmarkStart w:id="5" w:name="BMB"/>
      <w:bookmarkEnd w:id="1"/>
      <w:r w:rsidRPr="00AD7BC7">
        <w:rPr>
          <w:b/>
          <w:szCs w:val="24"/>
        </w:rPr>
        <w:t xml:space="preserve">The </w:t>
      </w:r>
      <w:bookmarkStart w:id="6" w:name="BMB_1"/>
      <w:r w:rsidR="009C608A" w:rsidRPr="009C608A">
        <w:rPr>
          <w:b/>
          <w:color w:val="FF0000"/>
          <w:szCs w:val="24"/>
        </w:rPr>
        <w:t xml:space="preserve">[Marriage] </w:t>
      </w:r>
      <w:r w:rsidR="009C608A">
        <w:rPr>
          <w:b/>
          <w:szCs w:val="24"/>
        </w:rPr>
        <w:t xml:space="preserve">/ </w:t>
      </w:r>
      <w:bookmarkStart w:id="7" w:name="BMB_2"/>
      <w:bookmarkEnd w:id="6"/>
      <w:r w:rsidRPr="00052A41">
        <w:rPr>
          <w:b/>
          <w:color w:val="FF0000"/>
          <w:szCs w:val="24"/>
        </w:rPr>
        <w:t>[Civil Partnership]</w:t>
      </w:r>
      <w:r w:rsidR="009C608A">
        <w:rPr>
          <w:b/>
          <w:color w:val="FF0000"/>
          <w:szCs w:val="24"/>
        </w:rPr>
        <w:t xml:space="preserve"> / </w:t>
      </w:r>
      <w:bookmarkStart w:id="8" w:name="BMB_3"/>
      <w:bookmarkEnd w:id="7"/>
      <w:r w:rsidRPr="00052A41">
        <w:rPr>
          <w:b/>
          <w:color w:val="FF0000"/>
          <w:szCs w:val="24"/>
        </w:rPr>
        <w:t>[Relationship]</w:t>
      </w:r>
      <w:r w:rsidR="009C608A">
        <w:rPr>
          <w:b/>
          <w:color w:val="FF0000"/>
          <w:szCs w:val="24"/>
        </w:rPr>
        <w:t xml:space="preserve"> /</w:t>
      </w:r>
      <w:bookmarkStart w:id="9" w:name="BMB_4"/>
      <w:bookmarkEnd w:id="8"/>
      <w:r w:rsidR="009C608A">
        <w:rPr>
          <w:b/>
          <w:color w:val="FF0000"/>
          <w:szCs w:val="24"/>
        </w:rPr>
        <w:t xml:space="preserve"> </w:t>
      </w:r>
      <w:r w:rsidRPr="00052A41">
        <w:rPr>
          <w:b/>
          <w:color w:val="FF0000"/>
          <w:szCs w:val="24"/>
        </w:rPr>
        <w:t>[Family]</w:t>
      </w:r>
      <w:bookmarkEnd w:id="9"/>
      <w:r w:rsidRPr="00AD7BC7">
        <w:rPr>
          <w:b/>
          <w:szCs w:val="24"/>
        </w:rPr>
        <w:t xml:space="preserve"> of </w:t>
      </w:r>
      <w:r w:rsidRPr="001C35EE">
        <w:rPr>
          <w:b/>
          <w:color w:val="FF0000"/>
          <w:szCs w:val="24"/>
        </w:rPr>
        <w:t>[</w:t>
      </w:r>
      <w:r w:rsidR="009C608A" w:rsidRPr="009C608A">
        <w:rPr>
          <w:b/>
          <w:i/>
          <w:color w:val="FF0000"/>
          <w:szCs w:val="24"/>
        </w:rPr>
        <w:t>applicant name</w:t>
      </w:r>
      <w:r w:rsidRPr="009C608A">
        <w:rPr>
          <w:b/>
          <w:color w:val="FF0000"/>
          <w:szCs w:val="24"/>
        </w:rPr>
        <w:t>]</w:t>
      </w:r>
      <w:r w:rsidRPr="00AD7BC7">
        <w:rPr>
          <w:b/>
          <w:szCs w:val="24"/>
        </w:rPr>
        <w:t xml:space="preserve"> and </w:t>
      </w:r>
      <w:r w:rsidRPr="009C608A">
        <w:rPr>
          <w:b/>
          <w:color w:val="FF0000"/>
          <w:szCs w:val="24"/>
        </w:rPr>
        <w:t>[</w:t>
      </w:r>
      <w:r w:rsidR="009C608A" w:rsidRPr="009C608A">
        <w:rPr>
          <w:b/>
          <w:i/>
          <w:color w:val="FF0000"/>
          <w:szCs w:val="24"/>
        </w:rPr>
        <w:t>respondent name</w:t>
      </w:r>
      <w:r w:rsidRPr="009C608A">
        <w:rPr>
          <w:b/>
          <w:color w:val="FF0000"/>
          <w:szCs w:val="24"/>
        </w:rPr>
        <w:t xml:space="preserve">] </w:t>
      </w:r>
    </w:p>
    <w:p w14:paraId="6534D8F6" w14:textId="77777777" w:rsidR="00AD7BC7" w:rsidRPr="00052A41" w:rsidRDefault="00AD7BC7" w:rsidP="00C87335"/>
    <w:p w14:paraId="37742F5B" w14:textId="77777777" w:rsidR="00AD7BC7" w:rsidRPr="00052A41" w:rsidRDefault="00AD7BC7" w:rsidP="00C87335">
      <w:pPr>
        <w:rPr>
          <w:szCs w:val="24"/>
        </w:rPr>
      </w:pPr>
      <w:bookmarkStart w:id="10" w:name="BMC"/>
      <w:bookmarkEnd w:id="5"/>
      <w:r w:rsidRPr="00052A41">
        <w:rPr>
          <w:szCs w:val="24"/>
        </w:rPr>
        <w:t xml:space="preserve">After hearing </w:t>
      </w:r>
      <w:r w:rsidRPr="00052A41">
        <w:rPr>
          <w:color w:val="FF0000"/>
          <w:szCs w:val="24"/>
        </w:rPr>
        <w:t>[</w:t>
      </w:r>
      <w:r w:rsidRPr="009C608A">
        <w:rPr>
          <w:i/>
          <w:color w:val="FF0000"/>
          <w:szCs w:val="24"/>
        </w:rPr>
        <w:t>name the advocate(s) who appeared</w:t>
      </w:r>
      <w:r w:rsidRPr="00052A41">
        <w:rPr>
          <w:color w:val="FF0000"/>
          <w:szCs w:val="24"/>
        </w:rPr>
        <w:t>]</w:t>
      </w:r>
    </w:p>
    <w:p w14:paraId="7F4995AA" w14:textId="77777777" w:rsidR="00AD7BC7" w:rsidRPr="00052A41" w:rsidRDefault="00AD7BC7" w:rsidP="00C87335">
      <w:pPr>
        <w:rPr>
          <w:szCs w:val="24"/>
        </w:rPr>
      </w:pPr>
      <w:bookmarkStart w:id="11" w:name="BMD"/>
      <w:bookmarkEnd w:id="10"/>
      <w:r w:rsidRPr="00052A41">
        <w:rPr>
          <w:szCs w:val="24"/>
        </w:rPr>
        <w:t>After consideration of the documents lodged by the parties</w:t>
      </w:r>
    </w:p>
    <w:p w14:paraId="44FF9245" w14:textId="77777777" w:rsidR="00AD7BC7" w:rsidRPr="00AD7BC7" w:rsidRDefault="00AD7BC7" w:rsidP="00C87335">
      <w:pPr>
        <w:rPr>
          <w:b/>
          <w:szCs w:val="24"/>
        </w:rPr>
      </w:pPr>
      <w:bookmarkStart w:id="12" w:name="BME"/>
      <w:bookmarkEnd w:id="11"/>
      <w:r w:rsidRPr="006E6352">
        <w:rPr>
          <w:b/>
          <w:smallCaps/>
          <w:color w:val="00B050"/>
          <w:szCs w:val="24"/>
        </w:rPr>
        <w:t>(In the case of an order made without notice)</w:t>
      </w:r>
      <w:r w:rsidRPr="00052A41">
        <w:rPr>
          <w:szCs w:val="24"/>
        </w:rPr>
        <w:t xml:space="preserve"> After reading the statements and hearing the witnesses specified in para </w:t>
      </w:r>
      <w:r w:rsidRPr="00052A41">
        <w:rPr>
          <w:color w:val="FF0000"/>
          <w:szCs w:val="24"/>
        </w:rPr>
        <w:t>[</w:t>
      </w:r>
      <w:r w:rsidRPr="009C608A">
        <w:rPr>
          <w:i/>
          <w:color w:val="FF0000"/>
          <w:szCs w:val="24"/>
        </w:rPr>
        <w:t>para number</w:t>
      </w:r>
      <w:r w:rsidRPr="00052A41">
        <w:rPr>
          <w:color w:val="FF0000"/>
          <w:szCs w:val="24"/>
        </w:rPr>
        <w:t>]</w:t>
      </w:r>
      <w:r w:rsidRPr="00052A41">
        <w:rPr>
          <w:szCs w:val="24"/>
        </w:rPr>
        <w:t xml:space="preserve"> of the Recitals below</w:t>
      </w:r>
    </w:p>
    <w:bookmarkEnd w:id="12"/>
    <w:p w14:paraId="1B9B301E" w14:textId="77777777" w:rsidR="00AD7BC7" w:rsidRPr="00052A41" w:rsidRDefault="00AD7BC7" w:rsidP="00C87335"/>
    <w:p w14:paraId="2B91BA94" w14:textId="0908EE1F" w:rsidR="00AD7BC7" w:rsidRPr="00AD7BC7" w:rsidRDefault="00EB74A6" w:rsidP="00C87335">
      <w:pPr>
        <w:rPr>
          <w:b/>
          <w:szCs w:val="24"/>
        </w:rPr>
      </w:pPr>
      <w:bookmarkStart w:id="13" w:name="BMF"/>
      <w:r>
        <w:rPr>
          <w:b/>
          <w:szCs w:val="24"/>
        </w:rPr>
        <w:t xml:space="preserve">THIRD PARTY DISCLOSURE </w:t>
      </w:r>
      <w:r w:rsidR="00AD7BC7" w:rsidRPr="00AD7BC7">
        <w:rPr>
          <w:b/>
          <w:szCs w:val="24"/>
        </w:rPr>
        <w:t xml:space="preserve">ORDER MADE BY </w:t>
      </w:r>
      <w:r w:rsidR="00AD7BC7" w:rsidRPr="00052A41">
        <w:rPr>
          <w:b/>
          <w:color w:val="FF0000"/>
          <w:szCs w:val="24"/>
        </w:rPr>
        <w:t>[</w:t>
      </w:r>
      <w:r w:rsidR="00AD7BC7" w:rsidRPr="009C608A">
        <w:rPr>
          <w:b/>
          <w:i/>
          <w:color w:val="FF0000"/>
          <w:szCs w:val="24"/>
        </w:rPr>
        <w:t>NAME OF JUDGE</w:t>
      </w:r>
      <w:r w:rsidR="00AD7BC7" w:rsidRPr="00052A41">
        <w:rPr>
          <w:b/>
          <w:color w:val="FF0000"/>
          <w:szCs w:val="24"/>
        </w:rPr>
        <w:t>]</w:t>
      </w:r>
      <w:r w:rsidR="00AD7BC7" w:rsidRPr="00AD7BC7">
        <w:rPr>
          <w:b/>
          <w:szCs w:val="24"/>
        </w:rPr>
        <w:t xml:space="preserve"> ON </w:t>
      </w:r>
      <w:r w:rsidR="00AD7BC7" w:rsidRPr="00052A41">
        <w:rPr>
          <w:b/>
          <w:color w:val="FF0000"/>
          <w:szCs w:val="24"/>
        </w:rPr>
        <w:t>[</w:t>
      </w:r>
      <w:r w:rsidR="00AD7BC7" w:rsidRPr="009C608A">
        <w:rPr>
          <w:b/>
          <w:i/>
          <w:color w:val="FF0000"/>
          <w:szCs w:val="24"/>
        </w:rPr>
        <w:t>DATE</w:t>
      </w:r>
      <w:r w:rsidR="00AD7BC7" w:rsidRPr="00052A41">
        <w:rPr>
          <w:b/>
          <w:color w:val="FF0000"/>
          <w:szCs w:val="24"/>
        </w:rPr>
        <w:t>]</w:t>
      </w:r>
      <w:r w:rsidR="00AD7BC7" w:rsidRPr="00AD7BC7">
        <w:rPr>
          <w:b/>
          <w:szCs w:val="24"/>
        </w:rPr>
        <w:t xml:space="preserve"> SITTING IN </w:t>
      </w:r>
      <w:r w:rsidR="00AD7BC7" w:rsidRPr="00DF54DF">
        <w:rPr>
          <w:b/>
          <w:color w:val="FF0000"/>
          <w:szCs w:val="24"/>
        </w:rPr>
        <w:t>[OPEN COURT] / [PRIVATE]</w:t>
      </w:r>
    </w:p>
    <w:p w14:paraId="10AF84C7" w14:textId="77777777" w:rsidR="00AD7BC7" w:rsidRPr="006E6352" w:rsidRDefault="00AD7BC7" w:rsidP="00C87335">
      <w:pPr>
        <w:rPr>
          <w:smallCaps/>
          <w:szCs w:val="24"/>
        </w:rPr>
      </w:pPr>
      <w:r w:rsidRPr="006E6352">
        <w:rPr>
          <w:b/>
          <w:smallCaps/>
          <w:color w:val="00B050"/>
          <w:szCs w:val="24"/>
        </w:rPr>
        <w:t>(Delete as appropriate)</w:t>
      </w:r>
    </w:p>
    <w:p w14:paraId="388584EF" w14:textId="77777777" w:rsidR="00AD7BC7" w:rsidRPr="00AD7BC7" w:rsidRDefault="00AD7BC7" w:rsidP="00C87335"/>
    <w:p w14:paraId="754998F7" w14:textId="77777777" w:rsidR="00AD7BC7" w:rsidRPr="00DF54DF" w:rsidRDefault="00AD7BC7" w:rsidP="00C87335">
      <w:pPr>
        <w:pBdr>
          <w:top w:val="single" w:sz="4" w:space="1" w:color="auto"/>
          <w:left w:val="single" w:sz="4" w:space="4" w:color="auto"/>
          <w:bottom w:val="single" w:sz="4" w:space="1" w:color="auto"/>
          <w:right w:val="single" w:sz="4" w:space="4" w:color="auto"/>
        </w:pBdr>
        <w:rPr>
          <w:b/>
          <w:szCs w:val="24"/>
        </w:rPr>
      </w:pPr>
      <w:bookmarkStart w:id="14" w:name="BMG"/>
      <w:bookmarkEnd w:id="13"/>
      <w:r w:rsidRPr="00DF54DF">
        <w:rPr>
          <w:b/>
          <w:szCs w:val="24"/>
        </w:rPr>
        <w:t>WARNING: IF YOU DO NOT COMPLY WITH THIS ORDER, YOU MAY BE HELD TO BE IN CONTEMPT OF COURT AND YOU MAY BE SENT TO PRISON, BE FINED, OR HAVE YOUR ASSETS SEIZED.</w:t>
      </w:r>
    </w:p>
    <w:bookmarkEnd w:id="14"/>
    <w:p w14:paraId="3CB432CF" w14:textId="77777777" w:rsidR="00DF54DF" w:rsidRDefault="00DF54DF" w:rsidP="00C87335"/>
    <w:p w14:paraId="680E1540" w14:textId="77777777" w:rsidR="00DF54DF" w:rsidRPr="003C3C91" w:rsidRDefault="00DF54DF" w:rsidP="00C87335">
      <w:pPr>
        <w:ind w:left="567" w:hanging="567"/>
        <w:rPr>
          <w:szCs w:val="24"/>
        </w:rPr>
      </w:pPr>
      <w:bookmarkStart w:id="15" w:name="BMH_1"/>
      <w:bookmarkStart w:id="16" w:name="BMH"/>
      <w:r w:rsidRPr="00DF54DF">
        <w:rPr>
          <w:b/>
          <w:sz w:val="28"/>
          <w:szCs w:val="28"/>
        </w:rPr>
        <w:t>The parties</w:t>
      </w:r>
    </w:p>
    <w:p w14:paraId="7F522139" w14:textId="77777777" w:rsidR="00DF54DF" w:rsidRPr="00DF54DF" w:rsidRDefault="00DF54DF" w:rsidP="007417AA">
      <w:pPr>
        <w:numPr>
          <w:ilvl w:val="0"/>
          <w:numId w:val="22"/>
        </w:numPr>
        <w:tabs>
          <w:tab w:val="num" w:pos="567"/>
        </w:tabs>
      </w:pPr>
      <w:bookmarkStart w:id="17" w:name="BMH_2"/>
      <w:bookmarkEnd w:id="15"/>
      <w:r w:rsidRPr="00DF54DF">
        <w:t xml:space="preserve">The applicant is </w:t>
      </w:r>
      <w:r w:rsidRPr="00BB0714">
        <w:rPr>
          <w:color w:val="FF0000"/>
        </w:rPr>
        <w:t>[</w:t>
      </w:r>
      <w:r w:rsidR="009C608A" w:rsidRPr="00BB0714">
        <w:rPr>
          <w:i/>
          <w:color w:val="FF0000"/>
        </w:rPr>
        <w:t>applicant</w:t>
      </w:r>
      <w:r w:rsidR="009C608A" w:rsidRPr="00BB0714">
        <w:rPr>
          <w:color w:val="FF0000"/>
        </w:rPr>
        <w:t xml:space="preserve"> </w:t>
      </w:r>
      <w:r w:rsidR="009C608A" w:rsidRPr="00BB0714">
        <w:rPr>
          <w:i/>
          <w:color w:val="FF0000"/>
        </w:rPr>
        <w:t>name</w:t>
      </w:r>
      <w:r w:rsidRPr="00BB0714">
        <w:rPr>
          <w:color w:val="FF0000"/>
        </w:rPr>
        <w:t>]</w:t>
      </w:r>
    </w:p>
    <w:p w14:paraId="74434DF8" w14:textId="77777777" w:rsidR="00EB74A6" w:rsidRDefault="00DF54DF" w:rsidP="00C87335">
      <w:pPr>
        <w:ind w:left="567"/>
        <w:rPr>
          <w:color w:val="FF0000"/>
          <w:szCs w:val="24"/>
        </w:rPr>
      </w:pPr>
      <w:bookmarkStart w:id="18" w:name="BMH_3"/>
      <w:bookmarkEnd w:id="17"/>
      <w:r w:rsidRPr="00DF54DF">
        <w:rPr>
          <w:szCs w:val="24"/>
        </w:rPr>
        <w:t xml:space="preserve">The </w:t>
      </w:r>
      <w:r w:rsidRPr="00F97D08">
        <w:rPr>
          <w:color w:val="FF0000"/>
          <w:szCs w:val="24"/>
        </w:rPr>
        <w:t>[</w:t>
      </w:r>
      <w:r w:rsidRPr="00694F56">
        <w:rPr>
          <w:iCs/>
          <w:color w:val="FF0000"/>
          <w:szCs w:val="24"/>
        </w:rPr>
        <w:t>first</w:t>
      </w:r>
      <w:r w:rsidRPr="00F97D08">
        <w:rPr>
          <w:color w:val="FF0000"/>
          <w:szCs w:val="24"/>
        </w:rPr>
        <w:t>]</w:t>
      </w:r>
      <w:r w:rsidRPr="00DF54DF">
        <w:rPr>
          <w:szCs w:val="24"/>
        </w:rPr>
        <w:t xml:space="preserve"> respondent is </w:t>
      </w:r>
      <w:r w:rsidRPr="009C608A">
        <w:rPr>
          <w:color w:val="FF0000"/>
          <w:szCs w:val="24"/>
        </w:rPr>
        <w:t>[</w:t>
      </w:r>
      <w:r w:rsidR="009C608A" w:rsidRPr="009C608A">
        <w:rPr>
          <w:i/>
          <w:color w:val="FF0000"/>
          <w:szCs w:val="24"/>
        </w:rPr>
        <w:t>respondent name</w:t>
      </w:r>
      <w:r w:rsidRPr="009C608A">
        <w:rPr>
          <w:color w:val="FF0000"/>
          <w:szCs w:val="24"/>
        </w:rPr>
        <w:t>]</w:t>
      </w:r>
    </w:p>
    <w:p w14:paraId="3606D5D9" w14:textId="0BBBA0BD" w:rsidR="00EB74A6" w:rsidRDefault="00EB74A6" w:rsidP="00C87335">
      <w:pPr>
        <w:ind w:left="567"/>
        <w:rPr>
          <w:color w:val="FF0000"/>
          <w:szCs w:val="24"/>
        </w:rPr>
      </w:pPr>
      <w:r w:rsidRPr="00EB74A6">
        <w:rPr>
          <w:rFonts w:eastAsia="Times New Roman"/>
          <w:color w:val="FF0000"/>
          <w:szCs w:val="24"/>
          <w:lang w:eastAsia="en-GB"/>
        </w:rPr>
        <w:t>[The</w:t>
      </w:r>
      <w:r w:rsidR="007417AA">
        <w:rPr>
          <w:rFonts w:eastAsia="Times New Roman"/>
          <w:color w:val="FF0000"/>
          <w:szCs w:val="24"/>
          <w:lang w:eastAsia="en-GB"/>
        </w:rPr>
        <w:t xml:space="preserve"> </w:t>
      </w:r>
      <w:r w:rsidRPr="00EB74A6">
        <w:rPr>
          <w:rFonts w:eastAsia="Times New Roman"/>
          <w:color w:val="FF0000"/>
          <w:szCs w:val="24"/>
          <w:lang w:eastAsia="en-GB"/>
        </w:rPr>
        <w:t>second</w:t>
      </w:r>
      <w:r w:rsidR="007417AA">
        <w:rPr>
          <w:rFonts w:eastAsia="Times New Roman"/>
          <w:color w:val="FF0000"/>
          <w:szCs w:val="24"/>
          <w:lang w:eastAsia="en-GB"/>
        </w:rPr>
        <w:t xml:space="preserve"> </w:t>
      </w:r>
      <w:r w:rsidRPr="00EB74A6">
        <w:rPr>
          <w:rFonts w:eastAsia="Times New Roman"/>
          <w:color w:val="FF0000"/>
          <w:szCs w:val="24"/>
          <w:lang w:eastAsia="en-GB"/>
        </w:rPr>
        <w:t>respondent is [</w:t>
      </w:r>
      <w:r w:rsidRPr="00EB74A6">
        <w:rPr>
          <w:rFonts w:eastAsia="Times New Roman"/>
          <w:i/>
          <w:iCs/>
          <w:color w:val="FF0000"/>
          <w:szCs w:val="24"/>
          <w:lang w:eastAsia="en-GB"/>
        </w:rPr>
        <w:t>respondent name</w:t>
      </w:r>
      <w:r w:rsidRPr="00EB74A6">
        <w:rPr>
          <w:rFonts w:eastAsia="Times New Roman"/>
          <w:color w:val="FF0000"/>
          <w:szCs w:val="24"/>
          <w:lang w:eastAsia="en-GB"/>
        </w:rPr>
        <w:t>]]</w:t>
      </w:r>
    </w:p>
    <w:p w14:paraId="7EEE531F" w14:textId="30418970" w:rsidR="00EB74A6" w:rsidRDefault="00EB74A6" w:rsidP="00C87335">
      <w:pPr>
        <w:ind w:left="567"/>
        <w:rPr>
          <w:color w:val="FF0000"/>
          <w:szCs w:val="24"/>
        </w:rPr>
      </w:pPr>
      <w:r w:rsidRPr="00EB74A6">
        <w:rPr>
          <w:rFonts w:eastAsia="Times New Roman"/>
          <w:color w:val="FF0000"/>
          <w:szCs w:val="24"/>
          <w:lang w:eastAsia="en-GB"/>
        </w:rPr>
        <w:t>[The</w:t>
      </w:r>
      <w:r w:rsidR="007417AA">
        <w:rPr>
          <w:rFonts w:eastAsia="Times New Roman"/>
          <w:color w:val="FF0000"/>
          <w:szCs w:val="24"/>
          <w:lang w:eastAsia="en-GB"/>
        </w:rPr>
        <w:t xml:space="preserve"> </w:t>
      </w:r>
      <w:r w:rsidRPr="00EB74A6">
        <w:rPr>
          <w:rFonts w:eastAsia="Times New Roman"/>
          <w:color w:val="FF0000"/>
          <w:szCs w:val="24"/>
          <w:lang w:eastAsia="en-GB"/>
        </w:rPr>
        <w:t>third</w:t>
      </w:r>
      <w:r w:rsidR="007417AA">
        <w:rPr>
          <w:rFonts w:eastAsia="Times New Roman"/>
          <w:color w:val="FF0000"/>
          <w:szCs w:val="24"/>
          <w:lang w:eastAsia="en-GB"/>
        </w:rPr>
        <w:t xml:space="preserve"> </w:t>
      </w:r>
      <w:r w:rsidRPr="00EB74A6">
        <w:rPr>
          <w:rFonts w:eastAsia="Times New Roman"/>
          <w:color w:val="FF0000"/>
          <w:szCs w:val="24"/>
          <w:lang w:eastAsia="en-GB"/>
        </w:rPr>
        <w:t>[</w:t>
      </w:r>
      <w:r w:rsidRPr="00EB74A6">
        <w:rPr>
          <w:rFonts w:eastAsia="Times New Roman"/>
          <w:i/>
          <w:iCs/>
          <w:color w:val="FF0000"/>
          <w:szCs w:val="24"/>
          <w:lang w:eastAsia="en-GB"/>
        </w:rPr>
        <w:t>etc</w:t>
      </w:r>
      <w:r w:rsidRPr="00EB74A6">
        <w:rPr>
          <w:rFonts w:eastAsia="Times New Roman"/>
          <w:color w:val="FF0000"/>
          <w:szCs w:val="24"/>
          <w:lang w:eastAsia="en-GB"/>
        </w:rPr>
        <w:t>] respondent is [</w:t>
      </w:r>
      <w:r w:rsidRPr="00EB74A6">
        <w:rPr>
          <w:rFonts w:eastAsia="Times New Roman"/>
          <w:i/>
          <w:iCs/>
          <w:color w:val="FF0000"/>
          <w:szCs w:val="24"/>
          <w:lang w:eastAsia="en-GB"/>
        </w:rPr>
        <w:t>respondent name</w:t>
      </w:r>
      <w:r w:rsidRPr="00EB74A6">
        <w:rPr>
          <w:rFonts w:eastAsia="Times New Roman"/>
          <w:color w:val="FF0000"/>
          <w:szCs w:val="24"/>
          <w:lang w:eastAsia="en-GB"/>
        </w:rPr>
        <w:t>]]</w:t>
      </w:r>
    </w:p>
    <w:p w14:paraId="75E731A3" w14:textId="7FAC8234" w:rsidR="00EB74A6" w:rsidRDefault="00EB74A6" w:rsidP="00C87335">
      <w:pPr>
        <w:ind w:left="567"/>
        <w:rPr>
          <w:color w:val="FF0000"/>
          <w:szCs w:val="24"/>
        </w:rPr>
      </w:pPr>
      <w:r w:rsidRPr="00EB74A6">
        <w:rPr>
          <w:rFonts w:eastAsia="Times New Roman"/>
          <w:color w:val="FF0000"/>
          <w:szCs w:val="24"/>
          <w:lang w:eastAsia="en-GB"/>
        </w:rPr>
        <w:t>[The intervener is [</w:t>
      </w:r>
      <w:r w:rsidRPr="00EB74A6">
        <w:rPr>
          <w:rFonts w:eastAsia="Times New Roman"/>
          <w:i/>
          <w:iCs/>
          <w:color w:val="FF0000"/>
          <w:szCs w:val="24"/>
          <w:lang w:eastAsia="en-GB"/>
        </w:rPr>
        <w:t>intervener name</w:t>
      </w:r>
      <w:r w:rsidRPr="00EB74A6">
        <w:rPr>
          <w:rFonts w:eastAsia="Times New Roman"/>
          <w:color w:val="FF0000"/>
          <w:szCs w:val="24"/>
          <w:lang w:eastAsia="en-GB"/>
        </w:rPr>
        <w:t>]]</w:t>
      </w:r>
      <w:bookmarkEnd w:id="18"/>
    </w:p>
    <w:p w14:paraId="48E64503" w14:textId="0A40E03D" w:rsidR="00DF54DF" w:rsidRPr="00EB74A6" w:rsidRDefault="00DF54DF" w:rsidP="00C87335">
      <w:pPr>
        <w:ind w:left="567"/>
        <w:rPr>
          <w:color w:val="FF0000"/>
          <w:szCs w:val="24"/>
        </w:rPr>
      </w:pPr>
      <w:r w:rsidRPr="006E6352">
        <w:rPr>
          <w:b/>
          <w:smallCaps/>
          <w:color w:val="00B050"/>
          <w:szCs w:val="24"/>
        </w:rPr>
        <w:t>(Specify if any party acts by a litigation friend)</w:t>
      </w:r>
    </w:p>
    <w:p w14:paraId="32E095F6" w14:textId="77777777" w:rsidR="003F14B2" w:rsidRDefault="003F14B2" w:rsidP="00C87335">
      <w:bookmarkStart w:id="19" w:name="BMI"/>
      <w:bookmarkStart w:id="20" w:name="BMI_16"/>
      <w:bookmarkEnd w:id="16"/>
    </w:p>
    <w:p w14:paraId="6CE5BB6E" w14:textId="77777777" w:rsidR="000E133E" w:rsidRDefault="000E133E" w:rsidP="00C87335">
      <w:pPr>
        <w:ind w:left="567" w:hanging="567"/>
        <w:rPr>
          <w:b/>
          <w:szCs w:val="24"/>
        </w:rPr>
      </w:pPr>
      <w:bookmarkStart w:id="21" w:name="BMJ_1"/>
      <w:bookmarkStart w:id="22" w:name="BMJ"/>
      <w:bookmarkEnd w:id="19"/>
      <w:bookmarkEnd w:id="20"/>
      <w:r>
        <w:rPr>
          <w:b/>
          <w:sz w:val="28"/>
          <w:szCs w:val="28"/>
        </w:rPr>
        <w:t>Recitals</w:t>
      </w:r>
    </w:p>
    <w:p w14:paraId="389D08A5" w14:textId="36A3E105" w:rsidR="00EB74A6" w:rsidRDefault="00EB74A6" w:rsidP="00251123">
      <w:pPr>
        <w:numPr>
          <w:ilvl w:val="0"/>
          <w:numId w:val="22"/>
        </w:numPr>
        <w:tabs>
          <w:tab w:val="num" w:pos="567"/>
        </w:tabs>
      </w:pPr>
      <w:bookmarkStart w:id="23" w:name="BMJ_2"/>
      <w:bookmarkEnd w:id="21"/>
      <w:r>
        <w:t xml:space="preserve">The </w:t>
      </w:r>
      <w:r w:rsidRPr="00EB74A6">
        <w:rPr>
          <w:color w:val="FF0000"/>
        </w:rPr>
        <w:t xml:space="preserve">[applicant] / [respondent] </w:t>
      </w:r>
      <w:r>
        <w:t xml:space="preserve">has applied, pursuant to the FPR 2010, rule 21.2, for an order that </w:t>
      </w:r>
      <w:r w:rsidRPr="00EB74A6">
        <w:rPr>
          <w:color w:val="FF0000"/>
        </w:rPr>
        <w:t>[</w:t>
      </w:r>
      <w:r w:rsidRPr="00EB74A6">
        <w:rPr>
          <w:i/>
          <w:iCs/>
          <w:color w:val="FF0000"/>
        </w:rPr>
        <w:t>insert third party/ies</w:t>
      </w:r>
      <w:r w:rsidRPr="00EB74A6">
        <w:rPr>
          <w:color w:val="FF0000"/>
        </w:rPr>
        <w:t xml:space="preserve">] </w:t>
      </w:r>
      <w:r>
        <w:t xml:space="preserve">must disclose certain documents to the </w:t>
      </w:r>
      <w:r w:rsidRPr="00EB74A6">
        <w:rPr>
          <w:color w:val="FF0000"/>
        </w:rPr>
        <w:t xml:space="preserve">[applicant] / [respondent] </w:t>
      </w:r>
      <w:r>
        <w:t>(“the requested documents”).</w:t>
      </w:r>
    </w:p>
    <w:p w14:paraId="63FF0E89" w14:textId="77777777" w:rsidR="00EB74A6" w:rsidRDefault="00EB74A6" w:rsidP="00C87335"/>
    <w:p w14:paraId="1B1EE14A" w14:textId="238B992B" w:rsidR="00EB74A6" w:rsidRDefault="00EB74A6" w:rsidP="00251123">
      <w:pPr>
        <w:numPr>
          <w:ilvl w:val="0"/>
          <w:numId w:val="22"/>
        </w:numPr>
        <w:tabs>
          <w:tab w:val="num" w:pos="567"/>
        </w:tabs>
      </w:pPr>
      <w:r w:rsidRPr="00EB74A6">
        <w:rPr>
          <w:color w:val="FF0000"/>
        </w:rPr>
        <w:t>[This application was made and determined without notice to [</w:t>
      </w:r>
      <w:r w:rsidRPr="00EB74A6">
        <w:rPr>
          <w:i/>
          <w:iCs/>
          <w:color w:val="FF0000"/>
        </w:rPr>
        <w:t>insert third party/ies</w:t>
      </w:r>
      <w:r w:rsidRPr="00EB74A6">
        <w:rPr>
          <w:color w:val="FF0000"/>
        </w:rPr>
        <w:t xml:space="preserve">] in accordance with FPR </w:t>
      </w:r>
      <w:r w:rsidR="00E60E34" w:rsidRPr="00EB74A6">
        <w:rPr>
          <w:color w:val="FF0000"/>
        </w:rPr>
        <w:t>20</w:t>
      </w:r>
      <w:r w:rsidR="00E60E34">
        <w:rPr>
          <w:color w:val="FF0000"/>
        </w:rPr>
        <w:t>1</w:t>
      </w:r>
      <w:r w:rsidR="00E60E34" w:rsidRPr="00EB74A6">
        <w:rPr>
          <w:color w:val="FF0000"/>
        </w:rPr>
        <w:t>0</w:t>
      </w:r>
      <w:r w:rsidRPr="00EB74A6">
        <w:rPr>
          <w:color w:val="FF0000"/>
        </w:rPr>
        <w:t>, rule 21.2(2)(a)</w:t>
      </w:r>
      <w:r w:rsidR="00694F56">
        <w:rPr>
          <w:color w:val="FF0000"/>
        </w:rPr>
        <w:t>.</w:t>
      </w:r>
      <w:r w:rsidR="00425E57">
        <w:rPr>
          <w:color w:val="FF0000"/>
        </w:rPr>
        <w:t xml:space="preserve"> The judge read the following</w:t>
      </w:r>
      <w:r w:rsidR="0097673B">
        <w:rPr>
          <w:color w:val="FF0000"/>
        </w:rPr>
        <w:t xml:space="preserve"> affidavits/witness statements [</w:t>
      </w:r>
      <w:r w:rsidR="0097673B" w:rsidRPr="0097673B">
        <w:rPr>
          <w:i/>
          <w:iCs/>
          <w:color w:val="FF0000"/>
        </w:rPr>
        <w:t>set out</w:t>
      </w:r>
      <w:r w:rsidR="0097673B">
        <w:rPr>
          <w:color w:val="FF0000"/>
        </w:rPr>
        <w:t xml:space="preserve">] and heard oral </w:t>
      </w:r>
      <w:r w:rsidR="004F6BF2">
        <w:rPr>
          <w:color w:val="FF0000"/>
        </w:rPr>
        <w:t xml:space="preserve">evidence </w:t>
      </w:r>
      <w:r w:rsidR="0097673B">
        <w:rPr>
          <w:color w:val="FF0000"/>
        </w:rPr>
        <w:t>from [[</w:t>
      </w:r>
      <w:r w:rsidR="0097673B" w:rsidRPr="0097673B">
        <w:rPr>
          <w:i/>
          <w:iCs/>
          <w:color w:val="FF0000"/>
        </w:rPr>
        <w:t>name</w:t>
      </w:r>
      <w:r w:rsidR="0097673B">
        <w:rPr>
          <w:color w:val="FF0000"/>
        </w:rPr>
        <w:t>].</w:t>
      </w:r>
      <w:r w:rsidRPr="00EB74A6">
        <w:rPr>
          <w:color w:val="FF0000"/>
        </w:rPr>
        <w:t>]</w:t>
      </w:r>
    </w:p>
    <w:p w14:paraId="0AB58E55" w14:textId="77777777" w:rsidR="00EB74A6" w:rsidRDefault="00EB74A6" w:rsidP="00C87335"/>
    <w:p w14:paraId="687986D0" w14:textId="38108456" w:rsidR="00EB74A6" w:rsidRDefault="00EB74A6" w:rsidP="00251123">
      <w:pPr>
        <w:numPr>
          <w:ilvl w:val="0"/>
          <w:numId w:val="22"/>
        </w:numPr>
        <w:tabs>
          <w:tab w:val="num" w:pos="567"/>
        </w:tabs>
      </w:pPr>
      <w:r>
        <w:lastRenderedPageBreak/>
        <w:t>The court is satisfied that such disclosure is necessary in order to dispose fairly of these proceedings.</w:t>
      </w:r>
    </w:p>
    <w:p w14:paraId="0AD43343" w14:textId="77777777" w:rsidR="00A266B1" w:rsidRDefault="00A266B1" w:rsidP="00C87335">
      <w:bookmarkStart w:id="24" w:name="BMM"/>
      <w:bookmarkEnd w:id="22"/>
      <w:bookmarkEnd w:id="23"/>
    </w:p>
    <w:p w14:paraId="09BF5873" w14:textId="77777777" w:rsidR="000A4F6D" w:rsidRDefault="000A4F6D" w:rsidP="00251123">
      <w:pPr>
        <w:rPr>
          <w:b/>
          <w:sz w:val="28"/>
          <w:szCs w:val="28"/>
        </w:rPr>
      </w:pPr>
      <w:bookmarkStart w:id="25" w:name="BMN_1"/>
      <w:bookmarkStart w:id="26" w:name="BMN"/>
      <w:bookmarkEnd w:id="24"/>
      <w:r>
        <w:rPr>
          <w:b/>
          <w:sz w:val="28"/>
          <w:szCs w:val="28"/>
        </w:rPr>
        <w:t>Orders</w:t>
      </w:r>
    </w:p>
    <w:p w14:paraId="0CB0F5B8" w14:textId="77777777" w:rsidR="000A4F6D" w:rsidRPr="000A4F6D" w:rsidRDefault="000A4F6D" w:rsidP="00C87335"/>
    <w:p w14:paraId="7BCF4152" w14:textId="7A192DE7" w:rsidR="000A4F6D" w:rsidRPr="000A4F6D" w:rsidRDefault="000A4F6D" w:rsidP="00FB3B33">
      <w:pPr>
        <w:rPr>
          <w:b/>
          <w:szCs w:val="24"/>
        </w:rPr>
      </w:pPr>
      <w:r w:rsidRPr="000A4F6D">
        <w:rPr>
          <w:b/>
          <w:szCs w:val="24"/>
        </w:rPr>
        <w:t>IT IS ORDERED THAT:</w:t>
      </w:r>
    </w:p>
    <w:p w14:paraId="5B16294B" w14:textId="77777777" w:rsidR="00EB74A6" w:rsidRDefault="00EB74A6" w:rsidP="00C87335">
      <w:bookmarkStart w:id="27" w:name="BMN_2"/>
      <w:bookmarkEnd w:id="25"/>
    </w:p>
    <w:p w14:paraId="7C3B0F43" w14:textId="60A9B620" w:rsidR="00EB74A6" w:rsidRDefault="00EB74A6" w:rsidP="00251123">
      <w:pPr>
        <w:numPr>
          <w:ilvl w:val="0"/>
          <w:numId w:val="22"/>
        </w:numPr>
        <w:tabs>
          <w:tab w:val="num" w:pos="567"/>
        </w:tabs>
      </w:pPr>
      <w:bookmarkStart w:id="28" w:name="_Ref116829501"/>
      <w:r w:rsidRPr="00EB74A6">
        <w:rPr>
          <w:color w:val="FF0000"/>
        </w:rPr>
        <w:t>[</w:t>
      </w:r>
      <w:r>
        <w:rPr>
          <w:i/>
          <w:iCs/>
          <w:color w:val="FF0000"/>
        </w:rPr>
        <w:t>I</w:t>
      </w:r>
      <w:r w:rsidRPr="00EB74A6">
        <w:rPr>
          <w:i/>
          <w:iCs/>
          <w:color w:val="FF0000"/>
        </w:rPr>
        <w:t>nsert third party/ies</w:t>
      </w:r>
      <w:r w:rsidRPr="00EB74A6">
        <w:rPr>
          <w:color w:val="FF0000"/>
        </w:rPr>
        <w:t xml:space="preserve">] </w:t>
      </w:r>
      <w:r>
        <w:t xml:space="preserve">must provide to the </w:t>
      </w:r>
      <w:r w:rsidRPr="00EB74A6">
        <w:rPr>
          <w:color w:val="FF0000"/>
        </w:rPr>
        <w:t xml:space="preserve">[applicant] / [respondent] </w:t>
      </w:r>
      <w:r>
        <w:t>disclosure of the requested documents.</w:t>
      </w:r>
      <w:bookmarkEnd w:id="28"/>
    </w:p>
    <w:p w14:paraId="69BCCE8D" w14:textId="77777777" w:rsidR="00EB74A6" w:rsidRDefault="00EB74A6" w:rsidP="00C87335"/>
    <w:p w14:paraId="0DCA5823" w14:textId="37335597" w:rsidR="00EB74A6" w:rsidRPr="00EB74A6" w:rsidRDefault="00EB74A6" w:rsidP="00251123">
      <w:pPr>
        <w:numPr>
          <w:ilvl w:val="0"/>
          <w:numId w:val="22"/>
        </w:numPr>
        <w:tabs>
          <w:tab w:val="num" w:pos="567"/>
        </w:tabs>
      </w:pPr>
      <w:r>
        <w:t>For the purposes of paragraph</w:t>
      </w:r>
      <w:r w:rsidR="00694F56">
        <w:t xml:space="preserve"> </w:t>
      </w:r>
      <w:r w:rsidR="00694F56" w:rsidRPr="00694F56">
        <w:rPr>
          <w:color w:val="FF0000"/>
        </w:rPr>
        <w:t>[5] / [</w:t>
      </w:r>
      <w:r w:rsidR="00B9160B">
        <w:rPr>
          <w:i/>
          <w:iCs/>
          <w:color w:val="FF0000"/>
        </w:rPr>
        <w:t>number of 1</w:t>
      </w:r>
      <w:r w:rsidR="00B9160B" w:rsidRPr="00B9160B">
        <w:rPr>
          <w:i/>
          <w:iCs/>
          <w:color w:val="FF0000"/>
          <w:vertAlign w:val="superscript"/>
        </w:rPr>
        <w:t>st</w:t>
      </w:r>
      <w:r w:rsidR="00B9160B">
        <w:rPr>
          <w:i/>
          <w:iCs/>
          <w:color w:val="FF0000"/>
        </w:rPr>
        <w:t xml:space="preserve"> para in Orders</w:t>
      </w:r>
      <w:r w:rsidR="00694F56" w:rsidRPr="00694F56">
        <w:rPr>
          <w:color w:val="FF0000"/>
        </w:rPr>
        <w:t>]</w:t>
      </w:r>
      <w:r>
        <w:t xml:space="preserve">, </w:t>
      </w:r>
      <w:r w:rsidRPr="00EB74A6">
        <w:rPr>
          <w:color w:val="FF0000"/>
        </w:rPr>
        <w:t>[</w:t>
      </w:r>
      <w:r w:rsidR="00F60B67">
        <w:rPr>
          <w:i/>
          <w:iCs/>
          <w:color w:val="FF0000"/>
        </w:rPr>
        <w:t>i</w:t>
      </w:r>
      <w:r w:rsidRPr="00EB74A6">
        <w:rPr>
          <w:i/>
          <w:iCs/>
          <w:color w:val="FF0000"/>
        </w:rPr>
        <w:t>nsert third party/ies</w:t>
      </w:r>
      <w:r w:rsidRPr="00EB74A6">
        <w:rPr>
          <w:color w:val="FF0000"/>
        </w:rPr>
        <w:t>]</w:t>
      </w:r>
      <w:r>
        <w:rPr>
          <w:color w:val="FF0000"/>
        </w:rPr>
        <w:t xml:space="preserve"> </w:t>
      </w:r>
      <w:r w:rsidRPr="00EB74A6">
        <w:t>discloses the requested documents</w:t>
      </w:r>
      <w:r>
        <w:t xml:space="preserve"> </w:t>
      </w:r>
      <w:r w:rsidRPr="00EB74A6">
        <w:t>by declaring in a list which of those documents or classes of documents set out in the Schedule to this order:</w:t>
      </w:r>
    </w:p>
    <w:p w14:paraId="26A3F894" w14:textId="41C2EB26" w:rsidR="00EB74A6" w:rsidRDefault="00EB74A6" w:rsidP="00251123">
      <w:pPr>
        <w:numPr>
          <w:ilvl w:val="1"/>
          <w:numId w:val="22"/>
        </w:numPr>
      </w:pPr>
      <w:r w:rsidRPr="00EB74A6">
        <w:t xml:space="preserve">are in </w:t>
      </w:r>
      <w:r w:rsidRPr="00EB74A6">
        <w:rPr>
          <w:color w:val="FF0000"/>
        </w:rPr>
        <w:t>[</w:t>
      </w:r>
      <w:r w:rsidR="00F60B67">
        <w:rPr>
          <w:i/>
          <w:iCs/>
          <w:color w:val="FF0000"/>
        </w:rPr>
        <w:t>i</w:t>
      </w:r>
      <w:r w:rsidRPr="00EB74A6">
        <w:rPr>
          <w:i/>
          <w:iCs/>
          <w:color w:val="FF0000"/>
        </w:rPr>
        <w:t>nsert third party/ies</w:t>
      </w:r>
      <w:r w:rsidRPr="00EB74A6">
        <w:rPr>
          <w:color w:val="FF0000"/>
        </w:rPr>
        <w:t>]</w:t>
      </w:r>
      <w:r w:rsidRPr="00EB74A6">
        <w:t xml:space="preserve">’s control and no right or duty to withhold inspection of them is claimed by </w:t>
      </w:r>
      <w:r w:rsidRPr="00EB74A6">
        <w:rPr>
          <w:color w:val="FF0000"/>
        </w:rPr>
        <w:t>[</w:t>
      </w:r>
      <w:r w:rsidR="00F60B67">
        <w:rPr>
          <w:i/>
          <w:iCs/>
          <w:color w:val="FF0000"/>
        </w:rPr>
        <w:t>i</w:t>
      </w:r>
      <w:r w:rsidRPr="00EB74A6">
        <w:rPr>
          <w:i/>
          <w:iCs/>
          <w:color w:val="FF0000"/>
        </w:rPr>
        <w:t>nsert third party/ies</w:t>
      </w:r>
      <w:r w:rsidRPr="00EB74A6">
        <w:rPr>
          <w:color w:val="FF0000"/>
        </w:rPr>
        <w:t>]</w:t>
      </w:r>
      <w:r>
        <w:rPr>
          <w:color w:val="FF0000"/>
        </w:rPr>
        <w:t xml:space="preserve"> </w:t>
      </w:r>
      <w:r w:rsidRPr="00EB74A6">
        <w:t>(“Category A”); or</w:t>
      </w:r>
    </w:p>
    <w:p w14:paraId="228B4EC4" w14:textId="39C6D30E" w:rsidR="00EB74A6" w:rsidRDefault="00EB74A6" w:rsidP="00251123">
      <w:pPr>
        <w:numPr>
          <w:ilvl w:val="1"/>
          <w:numId w:val="22"/>
        </w:numPr>
      </w:pPr>
      <w:r w:rsidRPr="00EB74A6">
        <w:t>are in</w:t>
      </w:r>
      <w:r>
        <w:t xml:space="preserve"> </w:t>
      </w:r>
      <w:r w:rsidRPr="00EB74A6">
        <w:rPr>
          <w:color w:val="FF0000"/>
        </w:rPr>
        <w:t>[</w:t>
      </w:r>
      <w:r w:rsidR="00F60B67">
        <w:rPr>
          <w:i/>
          <w:iCs/>
          <w:color w:val="FF0000"/>
        </w:rPr>
        <w:t>i</w:t>
      </w:r>
      <w:r w:rsidRPr="00EB74A6">
        <w:rPr>
          <w:i/>
          <w:iCs/>
          <w:color w:val="FF0000"/>
        </w:rPr>
        <w:t>nsert third party/ies</w:t>
      </w:r>
      <w:r w:rsidRPr="00EB74A6">
        <w:rPr>
          <w:color w:val="FF0000"/>
        </w:rPr>
        <w:t>]</w:t>
      </w:r>
      <w:r w:rsidRPr="00EB74A6">
        <w:t xml:space="preserve">’s control but a right or duty to withhold inspection of them is claimed by </w:t>
      </w:r>
      <w:r w:rsidRPr="00EB74A6">
        <w:rPr>
          <w:color w:val="FF0000"/>
        </w:rPr>
        <w:t>[</w:t>
      </w:r>
      <w:r w:rsidR="00F60B67">
        <w:rPr>
          <w:i/>
          <w:iCs/>
          <w:color w:val="FF0000"/>
        </w:rPr>
        <w:t>i</w:t>
      </w:r>
      <w:r w:rsidRPr="00EB74A6">
        <w:rPr>
          <w:i/>
          <w:iCs/>
          <w:color w:val="FF0000"/>
        </w:rPr>
        <w:t>nsert third party/ies</w:t>
      </w:r>
      <w:r w:rsidRPr="00EB74A6">
        <w:rPr>
          <w:color w:val="FF0000"/>
        </w:rPr>
        <w:t>]</w:t>
      </w:r>
      <w:r>
        <w:rPr>
          <w:color w:val="FF0000"/>
        </w:rPr>
        <w:t xml:space="preserve"> </w:t>
      </w:r>
      <w:r w:rsidRPr="00EB74A6">
        <w:t>(“Category B”); or</w:t>
      </w:r>
    </w:p>
    <w:p w14:paraId="6F516CC9" w14:textId="47675EC4" w:rsidR="00EB74A6" w:rsidRDefault="00EB74A6" w:rsidP="00251123">
      <w:pPr>
        <w:numPr>
          <w:ilvl w:val="1"/>
          <w:numId w:val="22"/>
        </w:numPr>
      </w:pPr>
      <w:r w:rsidRPr="00EB74A6">
        <w:t xml:space="preserve">were, but are no longer, in </w:t>
      </w:r>
      <w:r w:rsidRPr="00EB74A6">
        <w:rPr>
          <w:color w:val="FF0000"/>
        </w:rPr>
        <w:t>[</w:t>
      </w:r>
      <w:r w:rsidR="00F60B67">
        <w:rPr>
          <w:i/>
          <w:iCs/>
          <w:color w:val="FF0000"/>
        </w:rPr>
        <w:t>i</w:t>
      </w:r>
      <w:r w:rsidRPr="00EB74A6">
        <w:rPr>
          <w:i/>
          <w:iCs/>
          <w:color w:val="FF0000"/>
        </w:rPr>
        <w:t>nsert third party/ies</w:t>
      </w:r>
      <w:r w:rsidRPr="00EB74A6">
        <w:rPr>
          <w:color w:val="FF0000"/>
        </w:rPr>
        <w:t>]</w:t>
      </w:r>
      <w:r w:rsidRPr="00EB74A6">
        <w:t>’s control (“Category C”); or</w:t>
      </w:r>
    </w:p>
    <w:p w14:paraId="71F63D8F" w14:textId="70253AB8" w:rsidR="00EB74A6" w:rsidRPr="00EB74A6" w:rsidRDefault="00EB74A6" w:rsidP="00251123">
      <w:pPr>
        <w:numPr>
          <w:ilvl w:val="1"/>
          <w:numId w:val="22"/>
        </w:numPr>
      </w:pPr>
      <w:r w:rsidRPr="00EB74A6">
        <w:t xml:space="preserve">were never in </w:t>
      </w:r>
      <w:r w:rsidRPr="00EB74A6">
        <w:rPr>
          <w:color w:val="FF0000"/>
        </w:rPr>
        <w:t>[</w:t>
      </w:r>
      <w:r w:rsidR="00F60B67">
        <w:rPr>
          <w:i/>
          <w:iCs/>
          <w:color w:val="FF0000"/>
        </w:rPr>
        <w:t>i</w:t>
      </w:r>
      <w:r w:rsidRPr="00EB74A6">
        <w:rPr>
          <w:i/>
          <w:iCs/>
          <w:color w:val="FF0000"/>
        </w:rPr>
        <w:t>nsert third party/ies</w:t>
      </w:r>
      <w:r w:rsidRPr="00EB74A6">
        <w:rPr>
          <w:color w:val="FF0000"/>
        </w:rPr>
        <w:t>]</w:t>
      </w:r>
      <w:r w:rsidRPr="00EB74A6">
        <w:t>’s control (“Category D”).</w:t>
      </w:r>
    </w:p>
    <w:p w14:paraId="0EA49E6C" w14:textId="77777777" w:rsidR="00EB74A6" w:rsidRPr="00EB74A6" w:rsidRDefault="00EB74A6" w:rsidP="00C87335"/>
    <w:p w14:paraId="5C5E584B" w14:textId="70B5C2E4" w:rsidR="00EB74A6" w:rsidRPr="00EB74A6" w:rsidRDefault="00EB74A6" w:rsidP="00251123">
      <w:pPr>
        <w:numPr>
          <w:ilvl w:val="0"/>
          <w:numId w:val="22"/>
        </w:numPr>
        <w:tabs>
          <w:tab w:val="num" w:pos="567"/>
        </w:tabs>
      </w:pPr>
      <w:r w:rsidRPr="00EB74A6">
        <w:t>For the purposes of paragraph</w:t>
      </w:r>
      <w:r w:rsidR="00694F56">
        <w:t xml:space="preserve"> </w:t>
      </w:r>
      <w:r w:rsidR="00694F56" w:rsidRPr="00694F56">
        <w:rPr>
          <w:color w:val="FF0000"/>
        </w:rPr>
        <w:t>[5] / [</w:t>
      </w:r>
      <w:r w:rsidR="00B9160B">
        <w:rPr>
          <w:i/>
          <w:iCs/>
          <w:color w:val="FF0000"/>
        </w:rPr>
        <w:t>number of 1</w:t>
      </w:r>
      <w:r w:rsidR="00B9160B" w:rsidRPr="00B9160B">
        <w:rPr>
          <w:i/>
          <w:iCs/>
          <w:color w:val="FF0000"/>
          <w:vertAlign w:val="superscript"/>
        </w:rPr>
        <w:t>st</w:t>
      </w:r>
      <w:r w:rsidR="00B9160B">
        <w:rPr>
          <w:i/>
          <w:iCs/>
          <w:color w:val="FF0000"/>
        </w:rPr>
        <w:t xml:space="preserve"> para in Orders</w:t>
      </w:r>
      <w:r w:rsidR="00694F56" w:rsidRPr="00694F56">
        <w:rPr>
          <w:color w:val="FF0000"/>
        </w:rPr>
        <w:t>]</w:t>
      </w:r>
      <w:r w:rsidR="007031F6">
        <w:t>,</w:t>
      </w:r>
      <w:r w:rsidRPr="00EB74A6">
        <w:t xml:space="preserve"> a document is or has been in </w:t>
      </w:r>
      <w:r w:rsidR="007031F6" w:rsidRPr="00EB74A6">
        <w:rPr>
          <w:color w:val="FF0000"/>
        </w:rPr>
        <w:t>[</w:t>
      </w:r>
      <w:r w:rsidR="00F60B67">
        <w:rPr>
          <w:i/>
          <w:iCs/>
          <w:color w:val="FF0000"/>
        </w:rPr>
        <w:t>i</w:t>
      </w:r>
      <w:r w:rsidR="007031F6" w:rsidRPr="00EB74A6">
        <w:rPr>
          <w:i/>
          <w:iCs/>
          <w:color w:val="FF0000"/>
        </w:rPr>
        <w:t>nsert third party/ies</w:t>
      </w:r>
      <w:r w:rsidR="007031F6" w:rsidRPr="00EB74A6">
        <w:rPr>
          <w:color w:val="FF0000"/>
        </w:rPr>
        <w:t>]</w:t>
      </w:r>
      <w:r w:rsidRPr="00EB74A6">
        <w:t>’s control if:</w:t>
      </w:r>
    </w:p>
    <w:p w14:paraId="2A6E24E4" w14:textId="2D4B80D9" w:rsidR="00EB74A6" w:rsidRDefault="00EB74A6" w:rsidP="00251123">
      <w:pPr>
        <w:numPr>
          <w:ilvl w:val="1"/>
          <w:numId w:val="22"/>
        </w:numPr>
      </w:pPr>
      <w:r w:rsidRPr="00EB74A6">
        <w:t xml:space="preserve">it is or was in </w:t>
      </w:r>
      <w:r w:rsidR="007031F6" w:rsidRPr="00EB74A6">
        <w:rPr>
          <w:color w:val="FF0000"/>
        </w:rPr>
        <w:t>[</w:t>
      </w:r>
      <w:r w:rsidR="00F60B67">
        <w:rPr>
          <w:i/>
          <w:iCs/>
          <w:color w:val="FF0000"/>
        </w:rPr>
        <w:t>i</w:t>
      </w:r>
      <w:r w:rsidR="007031F6" w:rsidRPr="00EB74A6">
        <w:rPr>
          <w:i/>
          <w:iCs/>
          <w:color w:val="FF0000"/>
        </w:rPr>
        <w:t>nsert third party/ies</w:t>
      </w:r>
      <w:r w:rsidR="007031F6" w:rsidRPr="00EB74A6">
        <w:rPr>
          <w:color w:val="FF0000"/>
        </w:rPr>
        <w:t>]</w:t>
      </w:r>
      <w:r w:rsidRPr="00EB74A6">
        <w:t>’s physical possession; or</w:t>
      </w:r>
    </w:p>
    <w:p w14:paraId="4034D639" w14:textId="77777777" w:rsidR="007031F6" w:rsidRDefault="007031F6" w:rsidP="00251123">
      <w:pPr>
        <w:numPr>
          <w:ilvl w:val="1"/>
          <w:numId w:val="22"/>
        </w:numPr>
      </w:pPr>
      <w:r w:rsidRPr="00EB74A6">
        <w:rPr>
          <w:color w:val="FF0000"/>
        </w:rPr>
        <w:t>[</w:t>
      </w:r>
      <w:r>
        <w:rPr>
          <w:i/>
          <w:iCs/>
          <w:color w:val="FF0000"/>
        </w:rPr>
        <w:t>I</w:t>
      </w:r>
      <w:r w:rsidRPr="00EB74A6">
        <w:rPr>
          <w:i/>
          <w:iCs/>
          <w:color w:val="FF0000"/>
        </w:rPr>
        <w:t>nsert third party/ies</w:t>
      </w:r>
      <w:r w:rsidRPr="00EB74A6">
        <w:rPr>
          <w:color w:val="FF0000"/>
        </w:rPr>
        <w:t>]</w:t>
      </w:r>
      <w:r w:rsidR="00EB74A6" w:rsidRPr="00EB74A6">
        <w:t xml:space="preserve"> has or has had a right to possession of it; or</w:t>
      </w:r>
    </w:p>
    <w:p w14:paraId="70D60154" w14:textId="541EEEE8" w:rsidR="00EB74A6" w:rsidRDefault="007031F6" w:rsidP="00251123">
      <w:pPr>
        <w:numPr>
          <w:ilvl w:val="1"/>
          <w:numId w:val="22"/>
        </w:numPr>
      </w:pPr>
      <w:r w:rsidRPr="00EB74A6">
        <w:rPr>
          <w:color w:val="FF0000"/>
        </w:rPr>
        <w:t>[</w:t>
      </w:r>
      <w:r>
        <w:rPr>
          <w:i/>
          <w:iCs/>
          <w:color w:val="FF0000"/>
        </w:rPr>
        <w:t>I</w:t>
      </w:r>
      <w:r w:rsidRPr="00EB74A6">
        <w:rPr>
          <w:i/>
          <w:iCs/>
          <w:color w:val="FF0000"/>
        </w:rPr>
        <w:t>nsert third party/ies</w:t>
      </w:r>
      <w:r w:rsidRPr="00EB74A6">
        <w:rPr>
          <w:color w:val="FF0000"/>
        </w:rPr>
        <w:t>]</w:t>
      </w:r>
      <w:r w:rsidR="00EB74A6" w:rsidRPr="00EB74A6">
        <w:t xml:space="preserve"> has or has had a right to inspect or take copies of it.</w:t>
      </w:r>
    </w:p>
    <w:p w14:paraId="5CFDE209" w14:textId="010D1839" w:rsidR="00EB74A6" w:rsidRPr="00EB74A6" w:rsidRDefault="00EB74A6" w:rsidP="00C87335"/>
    <w:p w14:paraId="12D54A1D" w14:textId="77777777" w:rsidR="00EB74A6" w:rsidRPr="00EB74A6" w:rsidRDefault="00EB74A6" w:rsidP="00251123">
      <w:pPr>
        <w:numPr>
          <w:ilvl w:val="0"/>
          <w:numId w:val="22"/>
        </w:numPr>
        <w:tabs>
          <w:tab w:val="num" w:pos="567"/>
        </w:tabs>
      </w:pPr>
      <w:r w:rsidRPr="00EB74A6">
        <w:t>In respect of the documents in Category A:</w:t>
      </w:r>
    </w:p>
    <w:p w14:paraId="44731F10" w14:textId="7EACE6D5" w:rsidR="00A50966" w:rsidRDefault="007031F6" w:rsidP="00251123">
      <w:pPr>
        <w:numPr>
          <w:ilvl w:val="1"/>
          <w:numId w:val="22"/>
        </w:numPr>
      </w:pPr>
      <w:r w:rsidRPr="00EB74A6">
        <w:rPr>
          <w:color w:val="FF0000"/>
        </w:rPr>
        <w:t>[</w:t>
      </w:r>
      <w:r>
        <w:rPr>
          <w:i/>
          <w:iCs/>
          <w:color w:val="FF0000"/>
        </w:rPr>
        <w:t>I</w:t>
      </w:r>
      <w:r w:rsidRPr="00EB74A6">
        <w:rPr>
          <w:i/>
          <w:iCs/>
          <w:color w:val="FF0000"/>
        </w:rPr>
        <w:t>nsert third party/ies</w:t>
      </w:r>
      <w:r w:rsidRPr="00EB74A6">
        <w:rPr>
          <w:color w:val="FF0000"/>
        </w:rPr>
        <w:t>]</w:t>
      </w:r>
      <w:r>
        <w:rPr>
          <w:color w:val="FF0000"/>
        </w:rPr>
        <w:t xml:space="preserve"> </w:t>
      </w:r>
      <w:r w:rsidR="00EB74A6" w:rsidRPr="00EB74A6">
        <w:t>shall grant inspection of the documents by supplying copies thereof to</w:t>
      </w:r>
      <w:r>
        <w:t xml:space="preserve"> the </w:t>
      </w:r>
      <w:r w:rsidRPr="007031F6">
        <w:rPr>
          <w:color w:val="FF0000"/>
        </w:rPr>
        <w:t>[applicant]</w:t>
      </w:r>
      <w:r w:rsidR="00B9160B">
        <w:rPr>
          <w:color w:val="FF0000"/>
        </w:rPr>
        <w:t xml:space="preserve"> </w:t>
      </w:r>
      <w:r w:rsidRPr="007031F6">
        <w:rPr>
          <w:color w:val="FF0000"/>
        </w:rPr>
        <w:t>/</w:t>
      </w:r>
      <w:r w:rsidR="00B9160B">
        <w:rPr>
          <w:color w:val="FF0000"/>
        </w:rPr>
        <w:t xml:space="preserve"> </w:t>
      </w:r>
      <w:r w:rsidRPr="007031F6">
        <w:rPr>
          <w:color w:val="FF0000"/>
        </w:rPr>
        <w:t>[respondent]</w:t>
      </w:r>
      <w:r w:rsidR="00EB74A6" w:rsidRPr="00EB74A6">
        <w:rPr>
          <w:color w:val="FF0000"/>
        </w:rPr>
        <w:t xml:space="preserve"> </w:t>
      </w:r>
      <w:r w:rsidR="00A50966">
        <w:rPr>
          <w:color w:val="FF0000"/>
        </w:rPr>
        <w:t>[by 4:00pm on [</w:t>
      </w:r>
      <w:r w:rsidR="00A50966">
        <w:rPr>
          <w:i/>
          <w:iCs/>
          <w:color w:val="FF0000"/>
        </w:rPr>
        <w:t>date</w:t>
      </w:r>
      <w:r w:rsidR="00A50966">
        <w:rPr>
          <w:color w:val="FF0000"/>
        </w:rPr>
        <w:t>]</w:t>
      </w:r>
      <w:r w:rsidR="0097673B">
        <w:rPr>
          <w:color w:val="FF0000"/>
        </w:rPr>
        <w:t>]</w:t>
      </w:r>
      <w:r w:rsidR="00A50966">
        <w:rPr>
          <w:color w:val="FF0000"/>
        </w:rPr>
        <w:t xml:space="preserve"> / [by 4:00pm on the date 7 days after service of this order upon them]</w:t>
      </w:r>
      <w:r w:rsidR="00EB74A6" w:rsidRPr="00EB74A6">
        <w:t xml:space="preserve">; and </w:t>
      </w:r>
    </w:p>
    <w:p w14:paraId="721F383B" w14:textId="70F2ED65" w:rsidR="00EB74A6" w:rsidRPr="00EB74A6" w:rsidRDefault="00A50966" w:rsidP="00251123">
      <w:pPr>
        <w:numPr>
          <w:ilvl w:val="1"/>
          <w:numId w:val="22"/>
        </w:numPr>
      </w:pPr>
      <w:r w:rsidRPr="00EB74A6">
        <w:rPr>
          <w:color w:val="FF0000"/>
        </w:rPr>
        <w:t>[</w:t>
      </w:r>
      <w:r>
        <w:rPr>
          <w:i/>
          <w:iCs/>
          <w:color w:val="FF0000"/>
        </w:rPr>
        <w:t>I</w:t>
      </w:r>
      <w:r w:rsidRPr="00EB74A6">
        <w:rPr>
          <w:i/>
          <w:iCs/>
          <w:color w:val="FF0000"/>
        </w:rPr>
        <w:t>nsert third party/ies</w:t>
      </w:r>
      <w:r w:rsidRPr="00EB74A6">
        <w:rPr>
          <w:color w:val="FF0000"/>
        </w:rPr>
        <w:t>]</w:t>
      </w:r>
      <w:r w:rsidR="00EB74A6" w:rsidRPr="00EB74A6">
        <w:t xml:space="preserve">’s expenses of providing such copies shall be met by </w:t>
      </w:r>
      <w:r>
        <w:t xml:space="preserve">the </w:t>
      </w:r>
      <w:r w:rsidRPr="007031F6">
        <w:rPr>
          <w:color w:val="FF0000"/>
        </w:rPr>
        <w:t>[applicant]</w:t>
      </w:r>
      <w:r w:rsidR="00694F56">
        <w:rPr>
          <w:color w:val="FF0000"/>
        </w:rPr>
        <w:t xml:space="preserve"> </w:t>
      </w:r>
      <w:r w:rsidRPr="007031F6">
        <w:rPr>
          <w:color w:val="FF0000"/>
        </w:rPr>
        <w:t>/</w:t>
      </w:r>
      <w:r w:rsidR="00694F56">
        <w:rPr>
          <w:color w:val="FF0000"/>
        </w:rPr>
        <w:t xml:space="preserve"> </w:t>
      </w:r>
      <w:r w:rsidRPr="007031F6">
        <w:rPr>
          <w:color w:val="FF0000"/>
        </w:rPr>
        <w:t>[respondent]</w:t>
      </w:r>
      <w:r w:rsidR="00EB74A6" w:rsidRPr="00EB74A6">
        <w:t>.</w:t>
      </w:r>
    </w:p>
    <w:p w14:paraId="32BD150A" w14:textId="77777777" w:rsidR="00EB74A6" w:rsidRPr="00EB74A6" w:rsidRDefault="00EB74A6" w:rsidP="00C87335"/>
    <w:p w14:paraId="1ADCDFCD" w14:textId="03C0E2B2" w:rsidR="00EB74A6" w:rsidRPr="00EB74A6" w:rsidRDefault="00EB74A6" w:rsidP="00251123">
      <w:pPr>
        <w:numPr>
          <w:ilvl w:val="0"/>
          <w:numId w:val="22"/>
        </w:numPr>
        <w:tabs>
          <w:tab w:val="num" w:pos="567"/>
        </w:tabs>
      </w:pPr>
      <w:bookmarkStart w:id="29" w:name="_Ref116829945"/>
      <w:r w:rsidRPr="00EB74A6">
        <w:t xml:space="preserve">In respect of the documents in Category B, if, and only if, </w:t>
      </w:r>
      <w:r w:rsidR="00906B28">
        <w:t xml:space="preserve">the </w:t>
      </w:r>
      <w:r w:rsidR="00906B28" w:rsidRPr="007031F6">
        <w:rPr>
          <w:color w:val="FF0000"/>
        </w:rPr>
        <w:t>[applicant]</w:t>
      </w:r>
      <w:r w:rsidR="00694F56">
        <w:rPr>
          <w:color w:val="FF0000"/>
        </w:rPr>
        <w:t xml:space="preserve"> </w:t>
      </w:r>
      <w:r w:rsidR="00906B28" w:rsidRPr="007031F6">
        <w:rPr>
          <w:color w:val="FF0000"/>
        </w:rPr>
        <w:t>/</w:t>
      </w:r>
      <w:r w:rsidR="00694F56">
        <w:rPr>
          <w:color w:val="FF0000"/>
        </w:rPr>
        <w:t xml:space="preserve"> </w:t>
      </w:r>
      <w:r w:rsidR="00906B28" w:rsidRPr="007031F6">
        <w:rPr>
          <w:color w:val="FF0000"/>
        </w:rPr>
        <w:t>[respondent]</w:t>
      </w:r>
      <w:r w:rsidRPr="00EB74A6">
        <w:t xml:space="preserve"> seeks inspection thereof, </w:t>
      </w:r>
      <w:r w:rsidR="00906B28">
        <w:t xml:space="preserve">the </w:t>
      </w:r>
      <w:r w:rsidR="00391D1E" w:rsidRPr="007031F6">
        <w:rPr>
          <w:color w:val="FF0000"/>
        </w:rPr>
        <w:t>[applicant]</w:t>
      </w:r>
      <w:r w:rsidR="00694F56">
        <w:rPr>
          <w:color w:val="FF0000"/>
        </w:rPr>
        <w:t xml:space="preserve"> </w:t>
      </w:r>
      <w:r w:rsidR="00391D1E" w:rsidRPr="007031F6">
        <w:rPr>
          <w:color w:val="FF0000"/>
        </w:rPr>
        <w:t>/</w:t>
      </w:r>
      <w:r w:rsidR="00694F56">
        <w:rPr>
          <w:color w:val="FF0000"/>
        </w:rPr>
        <w:t xml:space="preserve"> </w:t>
      </w:r>
      <w:r w:rsidR="00391D1E" w:rsidRPr="007031F6">
        <w:rPr>
          <w:color w:val="FF0000"/>
        </w:rPr>
        <w:t>[respondent]</w:t>
      </w:r>
      <w:r w:rsidR="00391D1E" w:rsidRPr="00EB74A6">
        <w:t xml:space="preserve"> </w:t>
      </w:r>
      <w:r w:rsidRPr="00EB74A6">
        <w:t xml:space="preserve">must, within 3 business days of being served with the list in </w:t>
      </w:r>
      <w:r w:rsidR="00906B28">
        <w:t>paragraph</w:t>
      </w:r>
      <w:r w:rsidR="00694F56">
        <w:t xml:space="preserve"> </w:t>
      </w:r>
      <w:r w:rsidR="00694F56" w:rsidRPr="00694F56">
        <w:rPr>
          <w:color w:val="FF0000"/>
        </w:rPr>
        <w:t>[5] / [</w:t>
      </w:r>
      <w:r w:rsidR="00B9160B">
        <w:rPr>
          <w:i/>
          <w:iCs/>
          <w:color w:val="FF0000"/>
        </w:rPr>
        <w:t>number of 1</w:t>
      </w:r>
      <w:r w:rsidR="00B9160B" w:rsidRPr="00B9160B">
        <w:rPr>
          <w:i/>
          <w:iCs/>
          <w:color w:val="FF0000"/>
          <w:vertAlign w:val="superscript"/>
        </w:rPr>
        <w:t>st</w:t>
      </w:r>
      <w:r w:rsidR="00B9160B">
        <w:rPr>
          <w:i/>
          <w:iCs/>
          <w:color w:val="FF0000"/>
        </w:rPr>
        <w:t xml:space="preserve"> para in Orders</w:t>
      </w:r>
      <w:r w:rsidR="00694F56" w:rsidRPr="00694F56">
        <w:rPr>
          <w:color w:val="FF0000"/>
        </w:rPr>
        <w:t>]</w:t>
      </w:r>
      <w:r w:rsidRPr="00EB74A6">
        <w:t>, restore the matter to the court for determination of the question whether inspection should be withheld.</w:t>
      </w:r>
      <w:bookmarkEnd w:id="29"/>
    </w:p>
    <w:p w14:paraId="268273AC" w14:textId="4197256D" w:rsidR="00EB74A6" w:rsidRPr="00EB74A6" w:rsidRDefault="00EB74A6" w:rsidP="00C87335"/>
    <w:p w14:paraId="04DBB5F6" w14:textId="63AB6808" w:rsidR="002F44F7" w:rsidRDefault="00EB74A6" w:rsidP="00251123">
      <w:pPr>
        <w:numPr>
          <w:ilvl w:val="0"/>
          <w:numId w:val="22"/>
        </w:numPr>
        <w:tabs>
          <w:tab w:val="num" w:pos="567"/>
        </w:tabs>
      </w:pPr>
      <w:r w:rsidRPr="00EB74A6">
        <w:t xml:space="preserve">In respect of the documents in Category C, </w:t>
      </w:r>
      <w:r w:rsidR="00391D1E" w:rsidRPr="00EB74A6">
        <w:rPr>
          <w:color w:val="FF0000"/>
        </w:rPr>
        <w:t>[</w:t>
      </w:r>
      <w:r w:rsidR="00391D1E">
        <w:rPr>
          <w:i/>
          <w:iCs/>
          <w:color w:val="FF0000"/>
        </w:rPr>
        <w:t>i</w:t>
      </w:r>
      <w:r w:rsidR="00391D1E" w:rsidRPr="00EB74A6">
        <w:rPr>
          <w:i/>
          <w:iCs/>
          <w:color w:val="FF0000"/>
        </w:rPr>
        <w:t>nsert third party/ies</w:t>
      </w:r>
      <w:r w:rsidR="00391D1E" w:rsidRPr="00EB74A6">
        <w:rPr>
          <w:color w:val="FF0000"/>
        </w:rPr>
        <w:t>]</w:t>
      </w:r>
      <w:r w:rsidR="00391D1E">
        <w:rPr>
          <w:color w:val="FF0000"/>
        </w:rPr>
        <w:t xml:space="preserve"> </w:t>
      </w:r>
      <w:r w:rsidRPr="00EB74A6">
        <w:t>must explain in the list what has happened to those documents.</w:t>
      </w:r>
    </w:p>
    <w:p w14:paraId="7BE0568F" w14:textId="77777777" w:rsidR="002F44F7" w:rsidRDefault="002F44F7" w:rsidP="00C87335"/>
    <w:p w14:paraId="2146AADF" w14:textId="78BC7B4E" w:rsidR="002F44F7" w:rsidRDefault="00391D1E" w:rsidP="00251123">
      <w:pPr>
        <w:numPr>
          <w:ilvl w:val="0"/>
          <w:numId w:val="22"/>
        </w:numPr>
        <w:tabs>
          <w:tab w:val="num" w:pos="567"/>
        </w:tabs>
      </w:pPr>
      <w:r>
        <w:t xml:space="preserve">The costs of </w:t>
      </w:r>
      <w:r w:rsidR="002F44F7" w:rsidRPr="00EB74A6">
        <w:rPr>
          <w:color w:val="FF0000"/>
        </w:rPr>
        <w:t>[</w:t>
      </w:r>
      <w:r w:rsidR="002F44F7">
        <w:rPr>
          <w:i/>
          <w:iCs/>
          <w:color w:val="FF0000"/>
        </w:rPr>
        <w:t>i</w:t>
      </w:r>
      <w:r w:rsidR="002F44F7" w:rsidRPr="00EB74A6">
        <w:rPr>
          <w:i/>
          <w:iCs/>
          <w:color w:val="FF0000"/>
        </w:rPr>
        <w:t>nsert third party/ies</w:t>
      </w:r>
      <w:r w:rsidR="002F44F7" w:rsidRPr="00EB74A6">
        <w:rPr>
          <w:color w:val="FF0000"/>
        </w:rPr>
        <w:t>]</w:t>
      </w:r>
      <w:r w:rsidR="002F44F7">
        <w:rPr>
          <w:color w:val="FF0000"/>
        </w:rPr>
        <w:t xml:space="preserve"> </w:t>
      </w:r>
      <w:r>
        <w:t>of and incidental to this application</w:t>
      </w:r>
      <w:r w:rsidR="00F60B67">
        <w:t>,</w:t>
      </w:r>
      <w:r>
        <w:t xml:space="preserve"> including the costs of complying with this order</w:t>
      </w:r>
      <w:r w:rsidR="00F60B67">
        <w:t>,</w:t>
      </w:r>
      <w:r>
        <w:t xml:space="preserve"> shall be paid by </w:t>
      </w:r>
      <w:r w:rsidR="002F44F7">
        <w:t xml:space="preserve">the </w:t>
      </w:r>
      <w:r w:rsidR="002F44F7" w:rsidRPr="007031F6">
        <w:rPr>
          <w:color w:val="FF0000"/>
        </w:rPr>
        <w:t>[applicant]</w:t>
      </w:r>
      <w:r w:rsidR="00694F56">
        <w:rPr>
          <w:color w:val="FF0000"/>
        </w:rPr>
        <w:t xml:space="preserve"> </w:t>
      </w:r>
      <w:r w:rsidR="002F44F7" w:rsidRPr="007031F6">
        <w:rPr>
          <w:color w:val="FF0000"/>
        </w:rPr>
        <w:t>/</w:t>
      </w:r>
      <w:r w:rsidR="00694F56">
        <w:rPr>
          <w:color w:val="FF0000"/>
        </w:rPr>
        <w:t xml:space="preserve"> </w:t>
      </w:r>
      <w:r w:rsidR="002F44F7" w:rsidRPr="007031F6">
        <w:rPr>
          <w:color w:val="FF0000"/>
        </w:rPr>
        <w:t>[respondent]</w:t>
      </w:r>
      <w:r w:rsidR="002F44F7" w:rsidRPr="00EB74A6">
        <w:t xml:space="preserve"> </w:t>
      </w:r>
      <w:r>
        <w:t>on the indemnity basis.</w:t>
      </w:r>
    </w:p>
    <w:p w14:paraId="2F15F83E" w14:textId="77777777" w:rsidR="002F44F7" w:rsidRDefault="002F44F7" w:rsidP="00C87335"/>
    <w:p w14:paraId="6FC3AC66" w14:textId="49D13AD9" w:rsidR="002F44F7" w:rsidRDefault="002F44F7" w:rsidP="00251123">
      <w:pPr>
        <w:numPr>
          <w:ilvl w:val="0"/>
          <w:numId w:val="22"/>
        </w:numPr>
        <w:tabs>
          <w:tab w:val="num" w:pos="567"/>
        </w:tabs>
      </w:pPr>
      <w:bookmarkStart w:id="30" w:name="_Ref116829953"/>
      <w:r w:rsidRPr="00EB74A6">
        <w:rPr>
          <w:color w:val="FF0000"/>
        </w:rPr>
        <w:lastRenderedPageBreak/>
        <w:t>[</w:t>
      </w:r>
      <w:r>
        <w:rPr>
          <w:i/>
          <w:iCs/>
          <w:color w:val="FF0000"/>
        </w:rPr>
        <w:t>I</w:t>
      </w:r>
      <w:r w:rsidRPr="00EB74A6">
        <w:rPr>
          <w:i/>
          <w:iCs/>
          <w:color w:val="FF0000"/>
        </w:rPr>
        <w:t>nsert third party/ies</w:t>
      </w:r>
      <w:r w:rsidRPr="00EB74A6">
        <w:rPr>
          <w:color w:val="FF0000"/>
        </w:rPr>
        <w:t>]</w:t>
      </w:r>
      <w:r>
        <w:rPr>
          <w:color w:val="FF0000"/>
        </w:rPr>
        <w:t xml:space="preserve"> </w:t>
      </w:r>
      <w:r w:rsidR="00391D1E">
        <w:t xml:space="preserve">has the right to apply to have this order set aside, varied or stayed. An application by </w:t>
      </w:r>
      <w:r w:rsidRPr="00EB74A6">
        <w:rPr>
          <w:color w:val="FF0000"/>
        </w:rPr>
        <w:t>[</w:t>
      </w:r>
      <w:r>
        <w:rPr>
          <w:i/>
          <w:iCs/>
          <w:color w:val="FF0000"/>
        </w:rPr>
        <w:t>i</w:t>
      </w:r>
      <w:r w:rsidRPr="00EB74A6">
        <w:rPr>
          <w:i/>
          <w:iCs/>
          <w:color w:val="FF0000"/>
        </w:rPr>
        <w:t>nsert third party/ies</w:t>
      </w:r>
      <w:r w:rsidRPr="00EB74A6">
        <w:rPr>
          <w:color w:val="FF0000"/>
        </w:rPr>
        <w:t>]</w:t>
      </w:r>
      <w:r>
        <w:rPr>
          <w:color w:val="FF0000"/>
        </w:rPr>
        <w:t xml:space="preserve"> </w:t>
      </w:r>
      <w:r w:rsidR="00391D1E">
        <w:t>under this paragraph must be made within 3 business days of being served with this order.</w:t>
      </w:r>
      <w:bookmarkEnd w:id="30"/>
    </w:p>
    <w:p w14:paraId="40B9AFFA" w14:textId="77777777" w:rsidR="002F44F7" w:rsidRDefault="002F44F7" w:rsidP="00C87335"/>
    <w:p w14:paraId="081B89F9" w14:textId="4727CC8B" w:rsidR="00391D1E" w:rsidRDefault="00391D1E" w:rsidP="00251123">
      <w:pPr>
        <w:numPr>
          <w:ilvl w:val="0"/>
          <w:numId w:val="22"/>
        </w:numPr>
        <w:tabs>
          <w:tab w:val="num" w:pos="567"/>
        </w:tabs>
      </w:pPr>
      <w:r>
        <w:t xml:space="preserve">For the purposes of </w:t>
      </w:r>
      <w:r w:rsidR="0097673B" w:rsidRPr="0097673B">
        <w:rPr>
          <w:color w:val="FF0000"/>
        </w:rPr>
        <w:t>[</w:t>
      </w:r>
      <w:r w:rsidRPr="0097673B">
        <w:rPr>
          <w:color w:val="FF0000"/>
        </w:rPr>
        <w:t>para</w:t>
      </w:r>
      <w:r w:rsidR="002F44F7" w:rsidRPr="0097673B">
        <w:rPr>
          <w:color w:val="FF0000"/>
        </w:rPr>
        <w:t xml:space="preserve">graphs </w:t>
      </w:r>
      <w:r w:rsidR="002F44F7" w:rsidRPr="0097673B">
        <w:rPr>
          <w:color w:val="FF0000"/>
        </w:rPr>
        <w:fldChar w:fldCharType="begin"/>
      </w:r>
      <w:r w:rsidR="002F44F7" w:rsidRPr="0097673B">
        <w:rPr>
          <w:color w:val="FF0000"/>
        </w:rPr>
        <w:instrText xml:space="preserve"> REF _Ref116829945 \r \h </w:instrText>
      </w:r>
      <w:r w:rsidR="00230312">
        <w:rPr>
          <w:color w:val="FF0000"/>
        </w:rPr>
        <w:instrText xml:space="preserve"> \* MERGEFORMAT </w:instrText>
      </w:r>
      <w:r w:rsidR="002F44F7" w:rsidRPr="0097673B">
        <w:rPr>
          <w:color w:val="FF0000"/>
        </w:rPr>
      </w:r>
      <w:r w:rsidR="002F44F7" w:rsidRPr="0097673B">
        <w:rPr>
          <w:color w:val="FF0000"/>
        </w:rPr>
        <w:fldChar w:fldCharType="separate"/>
      </w:r>
      <w:r w:rsidR="00FD0121" w:rsidRPr="0097673B">
        <w:rPr>
          <w:color w:val="FF0000"/>
        </w:rPr>
        <w:t>9</w:t>
      </w:r>
      <w:r w:rsidR="002F44F7" w:rsidRPr="0097673B">
        <w:rPr>
          <w:color w:val="FF0000"/>
        </w:rPr>
        <w:fldChar w:fldCharType="end"/>
      </w:r>
      <w:r w:rsidRPr="0097673B">
        <w:rPr>
          <w:color w:val="FF0000"/>
        </w:rPr>
        <w:t xml:space="preserve"> and </w:t>
      </w:r>
      <w:r w:rsidR="002F44F7" w:rsidRPr="0097673B">
        <w:rPr>
          <w:color w:val="FF0000"/>
        </w:rPr>
        <w:fldChar w:fldCharType="begin"/>
      </w:r>
      <w:r w:rsidR="002F44F7" w:rsidRPr="0097673B">
        <w:rPr>
          <w:color w:val="FF0000"/>
        </w:rPr>
        <w:instrText xml:space="preserve"> REF _Ref116829953 \r \h </w:instrText>
      </w:r>
      <w:r w:rsidR="00230312">
        <w:rPr>
          <w:color w:val="FF0000"/>
        </w:rPr>
        <w:instrText xml:space="preserve"> \* MERGEFORMAT </w:instrText>
      </w:r>
      <w:r w:rsidR="002F44F7" w:rsidRPr="0097673B">
        <w:rPr>
          <w:color w:val="FF0000"/>
        </w:rPr>
      </w:r>
      <w:r w:rsidR="002F44F7" w:rsidRPr="0097673B">
        <w:rPr>
          <w:color w:val="FF0000"/>
        </w:rPr>
        <w:fldChar w:fldCharType="separate"/>
      </w:r>
      <w:r w:rsidR="00FD0121" w:rsidRPr="0097673B">
        <w:rPr>
          <w:color w:val="FF0000"/>
        </w:rPr>
        <w:t>12</w:t>
      </w:r>
      <w:r w:rsidR="002F44F7" w:rsidRPr="0097673B">
        <w:rPr>
          <w:color w:val="FF0000"/>
        </w:rPr>
        <w:fldChar w:fldCharType="end"/>
      </w:r>
      <w:r w:rsidR="0097673B" w:rsidRPr="0097673B">
        <w:rPr>
          <w:color w:val="FF0000"/>
        </w:rPr>
        <w:t>] / [the above paragraphs]</w:t>
      </w:r>
      <w:r>
        <w:t>, business days do not include a Saturday, Sunday, Christmas Day, Good Friday or a bank holiday.</w:t>
      </w:r>
    </w:p>
    <w:p w14:paraId="798664FD" w14:textId="77777777" w:rsidR="00585AC3" w:rsidRPr="002C1628" w:rsidRDefault="00585AC3" w:rsidP="00C87335"/>
    <w:p w14:paraId="79D63F80" w14:textId="3CBF1E4A" w:rsidR="002C1628" w:rsidRPr="002C1628" w:rsidRDefault="002C1628" w:rsidP="00251123">
      <w:pPr>
        <w:numPr>
          <w:ilvl w:val="0"/>
          <w:numId w:val="22"/>
        </w:numPr>
        <w:tabs>
          <w:tab w:val="num" w:pos="567"/>
        </w:tabs>
        <w:rPr>
          <w:color w:val="FF0000"/>
          <w:szCs w:val="24"/>
        </w:rPr>
      </w:pPr>
      <w:r w:rsidRPr="002C1628">
        <w:rPr>
          <w:b/>
          <w:smallCaps/>
          <w:color w:val="00B050"/>
          <w:szCs w:val="24"/>
        </w:rPr>
        <w:t>(</w:t>
      </w:r>
      <w:r>
        <w:rPr>
          <w:b/>
          <w:smallCaps/>
          <w:color w:val="00B050"/>
          <w:szCs w:val="24"/>
        </w:rPr>
        <w:t>If this order is incorporated into another directions order</w:t>
      </w:r>
      <w:r w:rsidRPr="002C1628">
        <w:rPr>
          <w:b/>
          <w:smallCaps/>
          <w:color w:val="00B050"/>
          <w:szCs w:val="24"/>
        </w:rPr>
        <w:t>)</w:t>
      </w:r>
      <w:r>
        <w:rPr>
          <w:b/>
          <w:smallCaps/>
          <w:color w:val="00B050"/>
          <w:szCs w:val="24"/>
        </w:rPr>
        <w:t xml:space="preserve"> </w:t>
      </w:r>
      <w:r w:rsidRPr="002C1628">
        <w:rPr>
          <w:color w:val="000000" w:themeColor="text1"/>
        </w:rPr>
        <w:t xml:space="preserve">The </w:t>
      </w:r>
      <w:r w:rsidRPr="002C1628">
        <w:rPr>
          <w:color w:val="FF0000"/>
        </w:rPr>
        <w:t>[applicant]</w:t>
      </w:r>
      <w:r w:rsidR="00B9160B">
        <w:rPr>
          <w:color w:val="FF0000"/>
        </w:rPr>
        <w:t xml:space="preserve"> </w:t>
      </w:r>
      <w:r w:rsidRPr="002C1628">
        <w:rPr>
          <w:color w:val="FF0000"/>
        </w:rPr>
        <w:t>/</w:t>
      </w:r>
      <w:r w:rsidR="00B9160B">
        <w:rPr>
          <w:color w:val="FF0000"/>
        </w:rPr>
        <w:t xml:space="preserve"> </w:t>
      </w:r>
      <w:r w:rsidRPr="002C1628">
        <w:rPr>
          <w:color w:val="FF0000"/>
        </w:rPr>
        <w:t xml:space="preserve">[respondent] </w:t>
      </w:r>
      <w:r w:rsidRPr="00FB3B33">
        <w:t xml:space="preserve">has permission to serve a redacted copy of this order (removing all paragraphs not relevant to </w:t>
      </w:r>
      <w:r w:rsidRPr="00EB74A6">
        <w:rPr>
          <w:color w:val="FF0000"/>
        </w:rPr>
        <w:t>[</w:t>
      </w:r>
      <w:r>
        <w:rPr>
          <w:i/>
          <w:iCs/>
          <w:color w:val="FF0000"/>
        </w:rPr>
        <w:t>i</w:t>
      </w:r>
      <w:r w:rsidRPr="00EB74A6">
        <w:rPr>
          <w:i/>
          <w:iCs/>
          <w:color w:val="FF0000"/>
        </w:rPr>
        <w:t>nsert third party/ies</w:t>
      </w:r>
      <w:r w:rsidRPr="00EB74A6">
        <w:rPr>
          <w:color w:val="FF0000"/>
        </w:rPr>
        <w:t>]</w:t>
      </w:r>
      <w:r w:rsidRPr="002C1628">
        <w:rPr>
          <w:color w:val="000000" w:themeColor="text1"/>
        </w:rPr>
        <w:t xml:space="preserve">) on </w:t>
      </w:r>
      <w:r w:rsidRPr="00EB74A6">
        <w:rPr>
          <w:color w:val="FF0000"/>
        </w:rPr>
        <w:t>[</w:t>
      </w:r>
      <w:r>
        <w:rPr>
          <w:i/>
          <w:iCs/>
          <w:color w:val="FF0000"/>
        </w:rPr>
        <w:t>i</w:t>
      </w:r>
      <w:r w:rsidRPr="00EB74A6">
        <w:rPr>
          <w:i/>
          <w:iCs/>
          <w:color w:val="FF0000"/>
        </w:rPr>
        <w:t>nsert third party/ies</w:t>
      </w:r>
      <w:r w:rsidRPr="00EB74A6">
        <w:rPr>
          <w:color w:val="FF0000"/>
        </w:rPr>
        <w:t>]</w:t>
      </w:r>
      <w:r w:rsidRPr="00FB3B33">
        <w:t>.</w:t>
      </w:r>
    </w:p>
    <w:bookmarkEnd w:id="26"/>
    <w:bookmarkEnd w:id="27"/>
    <w:p w14:paraId="34A15242" w14:textId="77777777" w:rsidR="00D462FC" w:rsidRDefault="00D462FC" w:rsidP="00C87335"/>
    <w:p w14:paraId="4CBA59BC" w14:textId="5AB1EA61" w:rsidR="00D462FC" w:rsidRDefault="00D462FC" w:rsidP="00C87335"/>
    <w:p w14:paraId="4ACAC967" w14:textId="77777777" w:rsidR="00D462FC" w:rsidRDefault="00D462FC" w:rsidP="00C87335"/>
    <w:p w14:paraId="1C996557" w14:textId="3F26DF3D" w:rsidR="00EB3001" w:rsidRDefault="00EB3001" w:rsidP="00C87335">
      <w:pPr>
        <w:rPr>
          <w:color w:val="FF0000"/>
        </w:rPr>
      </w:pPr>
      <w:bookmarkStart w:id="31" w:name="BMO"/>
      <w:r>
        <w:t xml:space="preserve">Dated </w:t>
      </w:r>
      <w:r>
        <w:rPr>
          <w:color w:val="FF0000"/>
        </w:rPr>
        <w:t>[</w:t>
      </w:r>
      <w:r w:rsidRPr="00F971CE">
        <w:rPr>
          <w:i/>
          <w:color w:val="FF0000"/>
        </w:rPr>
        <w:t>date</w:t>
      </w:r>
      <w:r>
        <w:rPr>
          <w:color w:val="FF0000"/>
        </w:rPr>
        <w:t>]</w:t>
      </w:r>
      <w:bookmarkEnd w:id="31"/>
      <w:r>
        <w:tab/>
      </w:r>
      <w:r>
        <w:tab/>
      </w:r>
      <w:r>
        <w:tab/>
      </w:r>
      <w:r>
        <w:tab/>
      </w:r>
      <w:r>
        <w:tab/>
      </w:r>
      <w:bookmarkStart w:id="32" w:name="BMP"/>
      <w:r w:rsidRPr="00031F1D">
        <w:t xml:space="preserve">Approved by </w:t>
      </w:r>
      <w:r w:rsidRPr="00031F1D">
        <w:rPr>
          <w:color w:val="FF0000"/>
        </w:rPr>
        <w:t>[</w:t>
      </w:r>
      <w:r w:rsidR="00750FA1" w:rsidRPr="00031F1D">
        <w:rPr>
          <w:i/>
          <w:color w:val="FF0000"/>
        </w:rPr>
        <w:t>n</w:t>
      </w:r>
      <w:r w:rsidRPr="00031F1D">
        <w:rPr>
          <w:i/>
          <w:color w:val="FF0000"/>
        </w:rPr>
        <w:t>ame</w:t>
      </w:r>
      <w:r w:rsidRPr="00031F1D">
        <w:rPr>
          <w:color w:val="FF0000"/>
        </w:rPr>
        <w:t>]</w:t>
      </w:r>
      <w:bookmarkEnd w:id="32"/>
    </w:p>
    <w:p w14:paraId="514EFA7B" w14:textId="5DEC19EC" w:rsidR="0097673B" w:rsidRDefault="0097673B" w:rsidP="00C87335"/>
    <w:p w14:paraId="32CD02EE" w14:textId="77777777" w:rsidR="0097673B" w:rsidRDefault="0097673B" w:rsidP="00C87335"/>
    <w:p w14:paraId="678AC6A1" w14:textId="77777777" w:rsidR="0097673B" w:rsidRDefault="0097673B" w:rsidP="00C87335"/>
    <w:p w14:paraId="5990FEF5" w14:textId="7DF628DE" w:rsidR="0097673B" w:rsidRPr="0097673B" w:rsidRDefault="0097673B" w:rsidP="003E6576">
      <w:pPr>
        <w:rPr>
          <w:b/>
          <w:bCs/>
        </w:rPr>
      </w:pPr>
      <w:r w:rsidRPr="0097673B">
        <w:rPr>
          <w:b/>
          <w:bCs/>
        </w:rPr>
        <w:t>SCHEDULE</w:t>
      </w:r>
    </w:p>
    <w:p w14:paraId="45AB5963" w14:textId="2A91EE99" w:rsidR="0097673B" w:rsidRPr="00EB3001" w:rsidRDefault="0097673B" w:rsidP="00C87335">
      <w:r w:rsidRPr="00EB74A6">
        <w:rPr>
          <w:color w:val="FF0000"/>
        </w:rPr>
        <w:t>[</w:t>
      </w:r>
      <w:r>
        <w:rPr>
          <w:i/>
          <w:iCs/>
          <w:color w:val="FF0000"/>
        </w:rPr>
        <w:t>List requested documents / classes of documents</w:t>
      </w:r>
      <w:r w:rsidRPr="00EB74A6">
        <w:rPr>
          <w:color w:val="FF0000"/>
        </w:rPr>
        <w:t>]</w:t>
      </w:r>
    </w:p>
    <w:sectPr w:rsidR="0097673B" w:rsidRPr="00EB3001" w:rsidSect="00E87BFE">
      <w:headerReference w:type="default" r:id="rId10"/>
      <w:footerReference w:type="default" r:id="rId11"/>
      <w:headerReference w:type="first" r:id="rId12"/>
      <w:footerReference w:type="first" r:id="rId13"/>
      <w:pgSz w:w="11906" w:h="16838"/>
      <w:pgMar w:top="1440" w:right="1797" w:bottom="1440"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D882C" w14:textId="77777777" w:rsidR="006802AE" w:rsidRDefault="006802AE" w:rsidP="00A97714">
      <w:r>
        <w:separator/>
      </w:r>
    </w:p>
  </w:endnote>
  <w:endnote w:type="continuationSeparator" w:id="0">
    <w:p w14:paraId="437FC4C0" w14:textId="77777777" w:rsidR="006802AE" w:rsidRDefault="006802AE" w:rsidP="00A9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D7DA0" w14:textId="4C329487" w:rsidR="00EB74A6" w:rsidRDefault="00EB74A6" w:rsidP="00EB74A6">
    <w:pPr>
      <w:pStyle w:val="Footer"/>
      <w:rPr>
        <w:sz w:val="18"/>
        <w:szCs w:val="18"/>
      </w:rPr>
    </w:pPr>
    <w:r>
      <w:rPr>
        <w:sz w:val="18"/>
        <w:szCs w:val="18"/>
      </w:rPr>
      <w:t xml:space="preserve">Order </w:t>
    </w:r>
    <w:r w:rsidR="004B45C8">
      <w:rPr>
        <w:sz w:val="18"/>
        <w:szCs w:val="18"/>
      </w:rPr>
      <w:t>1.4</w:t>
    </w:r>
    <w:r>
      <w:rPr>
        <w:sz w:val="18"/>
        <w:szCs w:val="18"/>
      </w:rPr>
      <w:t>: Third Party Disclosure Order</w:t>
    </w:r>
  </w:p>
  <w:p w14:paraId="4D21C39D" w14:textId="77777777" w:rsidR="00D60C4E" w:rsidRPr="00E87BFE" w:rsidRDefault="00D60C4E" w:rsidP="00E87BFE">
    <w:pPr>
      <w:pStyle w:val="Footer"/>
      <w:jc w:val="center"/>
      <w:rPr>
        <w:sz w:val="18"/>
        <w:szCs w:val="18"/>
      </w:rPr>
    </w:pPr>
    <w:r w:rsidRPr="00E87BFE">
      <w:rPr>
        <w:sz w:val="18"/>
        <w:szCs w:val="18"/>
      </w:rPr>
      <w:fldChar w:fldCharType="begin"/>
    </w:r>
    <w:r w:rsidRPr="00E87BFE">
      <w:rPr>
        <w:sz w:val="18"/>
        <w:szCs w:val="18"/>
      </w:rPr>
      <w:instrText xml:space="preserve"> PAGE   \* MERGEFORMAT </w:instrText>
    </w:r>
    <w:r w:rsidRPr="00E87BFE">
      <w:rPr>
        <w:sz w:val="18"/>
        <w:szCs w:val="18"/>
      </w:rPr>
      <w:fldChar w:fldCharType="separate"/>
    </w:r>
    <w:r w:rsidR="00C941F5">
      <w:rPr>
        <w:noProof/>
        <w:sz w:val="18"/>
        <w:szCs w:val="18"/>
      </w:rPr>
      <w:t>45</w:t>
    </w:r>
    <w:r w:rsidRPr="00E87BFE">
      <w:rPr>
        <w:noProof/>
        <w:sz w:val="18"/>
        <w:szCs w:val="18"/>
      </w:rPr>
      <w:fldChar w:fldCharType="end"/>
    </w:r>
  </w:p>
  <w:p w14:paraId="235A2CF0" w14:textId="77777777" w:rsidR="00D60C4E" w:rsidRDefault="00D60C4E" w:rsidP="00E87BFE">
    <w:pPr>
      <w:pStyle w:val="Footer"/>
      <w:ind w:left="567" w:hanging="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C38B2" w14:textId="16C2ADE3" w:rsidR="00D60C4E" w:rsidRDefault="00D60C4E" w:rsidP="00E87BFE">
    <w:pPr>
      <w:pStyle w:val="Footer"/>
      <w:rPr>
        <w:sz w:val="18"/>
        <w:szCs w:val="18"/>
      </w:rPr>
    </w:pPr>
    <w:r>
      <w:rPr>
        <w:sz w:val="18"/>
        <w:szCs w:val="18"/>
      </w:rPr>
      <w:t xml:space="preserve">Order </w:t>
    </w:r>
    <w:r w:rsidR="004B45C8">
      <w:rPr>
        <w:sz w:val="18"/>
        <w:szCs w:val="18"/>
      </w:rPr>
      <w:t>1.4</w:t>
    </w:r>
    <w:r>
      <w:rPr>
        <w:sz w:val="18"/>
        <w:szCs w:val="18"/>
      </w:rPr>
      <w:t xml:space="preserve">: </w:t>
    </w:r>
    <w:r w:rsidR="00EB74A6">
      <w:rPr>
        <w:sz w:val="18"/>
        <w:szCs w:val="18"/>
      </w:rPr>
      <w:t>Third Party Disclosure Order</w:t>
    </w:r>
  </w:p>
  <w:p w14:paraId="68D8070A" w14:textId="77777777" w:rsidR="00D60C4E" w:rsidRPr="00E87BFE" w:rsidRDefault="00D60C4E" w:rsidP="00E87BFE">
    <w:pPr>
      <w:pStyle w:val="Footer"/>
      <w:jc w:val="center"/>
      <w:rPr>
        <w:sz w:val="18"/>
        <w:szCs w:val="18"/>
      </w:rPr>
    </w:pPr>
    <w:r w:rsidRPr="00E87BFE">
      <w:rPr>
        <w:sz w:val="18"/>
        <w:szCs w:val="18"/>
      </w:rPr>
      <w:fldChar w:fldCharType="begin"/>
    </w:r>
    <w:r w:rsidRPr="00E87BFE">
      <w:rPr>
        <w:sz w:val="18"/>
        <w:szCs w:val="18"/>
      </w:rPr>
      <w:instrText xml:space="preserve"> PAGE   \* MERGEFORMAT </w:instrText>
    </w:r>
    <w:r w:rsidRPr="00E87BFE">
      <w:rPr>
        <w:sz w:val="18"/>
        <w:szCs w:val="18"/>
      </w:rPr>
      <w:fldChar w:fldCharType="separate"/>
    </w:r>
    <w:r w:rsidR="00C941F5">
      <w:rPr>
        <w:noProof/>
        <w:sz w:val="18"/>
        <w:szCs w:val="18"/>
      </w:rPr>
      <w:t>1</w:t>
    </w:r>
    <w:r w:rsidRPr="00E87BFE">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EEB4E" w14:textId="77777777" w:rsidR="006802AE" w:rsidRDefault="006802AE" w:rsidP="00A97714">
      <w:r>
        <w:separator/>
      </w:r>
    </w:p>
  </w:footnote>
  <w:footnote w:type="continuationSeparator" w:id="0">
    <w:p w14:paraId="3F483647" w14:textId="77777777" w:rsidR="006802AE" w:rsidRDefault="006802AE" w:rsidP="00A97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79B8C" w14:textId="77777777" w:rsidR="00D60C4E" w:rsidRDefault="00D60C4E" w:rsidP="00E87BFE">
    <w:pPr>
      <w:pStyle w:val="Header"/>
      <w:ind w:left="567" w:hanging="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267B6" w14:textId="5C06896B" w:rsidR="00D60C4E" w:rsidRPr="00E87BFE" w:rsidRDefault="00D60C4E" w:rsidP="00E87BFE">
    <w:pPr>
      <w:pStyle w:val="Header"/>
      <w:jc w:val="center"/>
      <w:rPr>
        <w:i/>
        <w:sz w:val="18"/>
        <w:szCs w:val="18"/>
      </w:rPr>
    </w:pPr>
    <w:r>
      <w:rPr>
        <w:i/>
        <w:sz w:val="18"/>
        <w:szCs w:val="18"/>
      </w:rPr>
      <w:t xml:space="preserve">Order </w:t>
    </w:r>
    <w:r w:rsidR="004B45C8">
      <w:rPr>
        <w:i/>
        <w:sz w:val="18"/>
        <w:szCs w:val="18"/>
      </w:rPr>
      <w:t>1.4</w:t>
    </w:r>
    <w:r>
      <w:rPr>
        <w:i/>
        <w:sz w:val="18"/>
        <w:szCs w:val="18"/>
      </w:rPr>
      <w:t xml:space="preserve">: </w:t>
    </w:r>
    <w:r w:rsidR="001A5398">
      <w:rPr>
        <w:i/>
        <w:sz w:val="18"/>
        <w:szCs w:val="18"/>
      </w:rPr>
      <w:t>Third Party Disclosure 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36C6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5A17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24A7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0ED9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B25F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F0DA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BE74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A020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0EA4A6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F280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3133E"/>
    <w:multiLevelType w:val="multilevel"/>
    <w:tmpl w:val="B02AC2DE"/>
    <w:lvl w:ilvl="0">
      <w:start w:val="1"/>
      <w:numFmt w:val="decima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CED2DC0"/>
    <w:multiLevelType w:val="hybridMultilevel"/>
    <w:tmpl w:val="C7D854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5B813E8"/>
    <w:multiLevelType w:val="hybridMultilevel"/>
    <w:tmpl w:val="C924E24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A56D22"/>
    <w:multiLevelType w:val="multilevel"/>
    <w:tmpl w:val="EEBC3E22"/>
    <w:lvl w:ilvl="0">
      <w:start w:val="8"/>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4" w15:restartNumberingAfterBreak="0">
    <w:nsid w:val="38125C96"/>
    <w:multiLevelType w:val="multilevel"/>
    <w:tmpl w:val="825C9ED4"/>
    <w:lvl w:ilvl="0">
      <w:start w:val="15"/>
      <w:numFmt w:val="decima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89F5E60"/>
    <w:multiLevelType w:val="multilevel"/>
    <w:tmpl w:val="3B908F06"/>
    <w:lvl w:ilvl="0">
      <w:start w:val="17"/>
      <w:numFmt w:val="decima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C927F90"/>
    <w:multiLevelType w:val="multilevel"/>
    <w:tmpl w:val="EE6AE7EA"/>
    <w:lvl w:ilvl="0">
      <w:start w:val="1"/>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7" w15:restartNumberingAfterBreak="0">
    <w:nsid w:val="407C0632"/>
    <w:multiLevelType w:val="multilevel"/>
    <w:tmpl w:val="A7840A0A"/>
    <w:lvl w:ilvl="0">
      <w:start w:val="1"/>
      <w:numFmt w:val="decimal"/>
      <w:lvlText w:val="%1."/>
      <w:lvlJc w:val="left"/>
      <w:pPr>
        <w:ind w:left="567" w:hanging="567"/>
      </w:pPr>
      <w:rPr>
        <w:rFonts w:hint="default"/>
        <w:color w:val="000000" w:themeColor="text1"/>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18" w15:restartNumberingAfterBreak="0">
    <w:nsid w:val="412A24D2"/>
    <w:multiLevelType w:val="hybridMultilevel"/>
    <w:tmpl w:val="9170EF42"/>
    <w:lvl w:ilvl="0" w:tplc="F5EC0EBA">
      <w:start w:val="1"/>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2B479B"/>
    <w:multiLevelType w:val="hybridMultilevel"/>
    <w:tmpl w:val="9EAA4C8A"/>
    <w:lvl w:ilvl="0" w:tplc="33FE1764">
      <w:start w:val="1"/>
      <w:numFmt w:val="decimal"/>
      <w:lvlText w:val="%1."/>
      <w:lvlJc w:val="left"/>
      <w:pPr>
        <w:ind w:left="840" w:hanging="480"/>
      </w:pPr>
      <w:rPr>
        <w:rFonts w:hint="default"/>
      </w:rPr>
    </w:lvl>
    <w:lvl w:ilvl="1" w:tplc="A7B41C5E">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2D6C42"/>
    <w:multiLevelType w:val="hybridMultilevel"/>
    <w:tmpl w:val="C924E246"/>
    <w:lvl w:ilvl="0" w:tplc="A7B41C5E">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2F3EBB"/>
    <w:multiLevelType w:val="multilevel"/>
    <w:tmpl w:val="2454FA72"/>
    <w:lvl w:ilvl="0">
      <w:start w:val="1"/>
      <w:numFmt w:val="decima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C9F2408"/>
    <w:multiLevelType w:val="multilevel"/>
    <w:tmpl w:val="C068EC72"/>
    <w:lvl w:ilvl="0">
      <w:start w:val="3"/>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3" w15:restartNumberingAfterBreak="0">
    <w:nsid w:val="4F6E71B1"/>
    <w:multiLevelType w:val="multilevel"/>
    <w:tmpl w:val="ECA66494"/>
    <w:styleLink w:val="CurrentList2"/>
    <w:lvl w:ilvl="0">
      <w:start w:val="1"/>
      <w:numFmt w:val="decimal"/>
      <w:lvlText w:val="%1."/>
      <w:lvlJc w:val="left"/>
      <w:pPr>
        <w:ind w:left="567" w:hanging="567"/>
      </w:pPr>
      <w:rPr>
        <w:rFonts w:hint="default"/>
        <w:color w:val="000000" w:themeColor="text1"/>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4" w15:restartNumberingAfterBreak="0">
    <w:nsid w:val="4F912AAD"/>
    <w:multiLevelType w:val="multilevel"/>
    <w:tmpl w:val="40E4010C"/>
    <w:lvl w:ilvl="0">
      <w:start w:val="1"/>
      <w:numFmt w:val="decima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2DF68F5"/>
    <w:multiLevelType w:val="multilevel"/>
    <w:tmpl w:val="EE6AE7EA"/>
    <w:lvl w:ilvl="0">
      <w:start w:val="1"/>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6" w15:restartNumberingAfterBreak="0">
    <w:nsid w:val="722671D3"/>
    <w:multiLevelType w:val="multilevel"/>
    <w:tmpl w:val="2C0E5CF2"/>
    <w:lvl w:ilvl="0">
      <w:start w:val="1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7" w15:restartNumberingAfterBreak="0">
    <w:nsid w:val="742A4991"/>
    <w:multiLevelType w:val="multilevel"/>
    <w:tmpl w:val="22CAF500"/>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8" w15:restartNumberingAfterBreak="0">
    <w:nsid w:val="750C1670"/>
    <w:multiLevelType w:val="multilevel"/>
    <w:tmpl w:val="22CAF500"/>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9" w15:restartNumberingAfterBreak="0">
    <w:nsid w:val="7AF843CE"/>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3100618">
    <w:abstractNumId w:val="14"/>
  </w:num>
  <w:num w:numId="2" w16cid:durableId="560870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52691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876940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2855232">
    <w:abstractNumId w:val="10"/>
  </w:num>
  <w:num w:numId="6" w16cid:durableId="1671909489">
    <w:abstractNumId w:val="15"/>
  </w:num>
  <w:num w:numId="7" w16cid:durableId="3404774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74575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1193507">
    <w:abstractNumId w:val="1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7905645">
    <w:abstractNumId w:val="15"/>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8817045">
    <w:abstractNumId w:val="15"/>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842752">
    <w:abstractNumId w:val="15"/>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0692916">
    <w:abstractNumId w:val="15"/>
    <w:lvlOverride w:ilvl="0">
      <w:startOverride w:val="5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9148955">
    <w:abstractNumId w:val="21"/>
  </w:num>
  <w:num w:numId="15" w16cid:durableId="1056585896">
    <w:abstractNumId w:val="24"/>
  </w:num>
  <w:num w:numId="16" w16cid:durableId="1704213359">
    <w:abstractNumId w:val="25"/>
  </w:num>
  <w:num w:numId="17" w16cid:durableId="1933853600">
    <w:abstractNumId w:val="27"/>
  </w:num>
  <w:num w:numId="18" w16cid:durableId="1056975028">
    <w:abstractNumId w:val="13"/>
  </w:num>
  <w:num w:numId="19" w16cid:durableId="1255675678">
    <w:abstractNumId w:val="26"/>
  </w:num>
  <w:num w:numId="20" w16cid:durableId="1777292343">
    <w:abstractNumId w:val="11"/>
  </w:num>
  <w:num w:numId="21" w16cid:durableId="1327592989">
    <w:abstractNumId w:val="28"/>
  </w:num>
  <w:num w:numId="22" w16cid:durableId="408618509">
    <w:abstractNumId w:val="17"/>
  </w:num>
  <w:num w:numId="23" w16cid:durableId="181824963">
    <w:abstractNumId w:val="22"/>
  </w:num>
  <w:num w:numId="24" w16cid:durableId="1488403010">
    <w:abstractNumId w:val="16"/>
  </w:num>
  <w:num w:numId="25" w16cid:durableId="1803495019">
    <w:abstractNumId w:val="19"/>
  </w:num>
  <w:num w:numId="26" w16cid:durableId="1605772584">
    <w:abstractNumId w:val="18"/>
  </w:num>
  <w:num w:numId="27" w16cid:durableId="234122741">
    <w:abstractNumId w:val="20"/>
  </w:num>
  <w:num w:numId="28" w16cid:durableId="1444036421">
    <w:abstractNumId w:val="12"/>
  </w:num>
  <w:num w:numId="29" w16cid:durableId="1114206488">
    <w:abstractNumId w:val="29"/>
  </w:num>
  <w:num w:numId="30" w16cid:durableId="1457681550">
    <w:abstractNumId w:val="0"/>
  </w:num>
  <w:num w:numId="31" w16cid:durableId="1038626841">
    <w:abstractNumId w:val="1"/>
  </w:num>
  <w:num w:numId="32" w16cid:durableId="482047942">
    <w:abstractNumId w:val="2"/>
  </w:num>
  <w:num w:numId="33" w16cid:durableId="184907225">
    <w:abstractNumId w:val="3"/>
  </w:num>
  <w:num w:numId="34" w16cid:durableId="1829131093">
    <w:abstractNumId w:val="8"/>
  </w:num>
  <w:num w:numId="35" w16cid:durableId="487593696">
    <w:abstractNumId w:val="4"/>
  </w:num>
  <w:num w:numId="36" w16cid:durableId="1628395775">
    <w:abstractNumId w:val="5"/>
  </w:num>
  <w:num w:numId="37" w16cid:durableId="1330056133">
    <w:abstractNumId w:val="6"/>
  </w:num>
  <w:num w:numId="38" w16cid:durableId="201334333">
    <w:abstractNumId w:val="7"/>
  </w:num>
  <w:num w:numId="39" w16cid:durableId="1284580151">
    <w:abstractNumId w:val="9"/>
  </w:num>
  <w:num w:numId="40" w16cid:durableId="19369397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F6E"/>
    <w:rsid w:val="00005EDD"/>
    <w:rsid w:val="00010E3C"/>
    <w:rsid w:val="00024463"/>
    <w:rsid w:val="00031F1D"/>
    <w:rsid w:val="00034929"/>
    <w:rsid w:val="00040605"/>
    <w:rsid w:val="00042E4E"/>
    <w:rsid w:val="00052A41"/>
    <w:rsid w:val="000534D7"/>
    <w:rsid w:val="00060EA2"/>
    <w:rsid w:val="00063494"/>
    <w:rsid w:val="00070672"/>
    <w:rsid w:val="00074D47"/>
    <w:rsid w:val="00075930"/>
    <w:rsid w:val="000A051A"/>
    <w:rsid w:val="000A4F6D"/>
    <w:rsid w:val="000B0EFC"/>
    <w:rsid w:val="000D178A"/>
    <w:rsid w:val="000E133E"/>
    <w:rsid w:val="001003E6"/>
    <w:rsid w:val="00134CC0"/>
    <w:rsid w:val="00137068"/>
    <w:rsid w:val="001372EE"/>
    <w:rsid w:val="00150BB4"/>
    <w:rsid w:val="001527F4"/>
    <w:rsid w:val="00163F6E"/>
    <w:rsid w:val="00170A1A"/>
    <w:rsid w:val="001721F9"/>
    <w:rsid w:val="0017484E"/>
    <w:rsid w:val="001816DE"/>
    <w:rsid w:val="001A0614"/>
    <w:rsid w:val="001A081D"/>
    <w:rsid w:val="001A5398"/>
    <w:rsid w:val="001C35EE"/>
    <w:rsid w:val="001F0558"/>
    <w:rsid w:val="0021502C"/>
    <w:rsid w:val="00227DE6"/>
    <w:rsid w:val="00230312"/>
    <w:rsid w:val="0024654E"/>
    <w:rsid w:val="00251123"/>
    <w:rsid w:val="00284E97"/>
    <w:rsid w:val="002A56E1"/>
    <w:rsid w:val="002C1628"/>
    <w:rsid w:val="002C789F"/>
    <w:rsid w:val="002F44F7"/>
    <w:rsid w:val="002F7225"/>
    <w:rsid w:val="003222B1"/>
    <w:rsid w:val="0034587E"/>
    <w:rsid w:val="00391D1E"/>
    <w:rsid w:val="003C3C91"/>
    <w:rsid w:val="003C3DDA"/>
    <w:rsid w:val="003E2143"/>
    <w:rsid w:val="003E6576"/>
    <w:rsid w:val="003F14B2"/>
    <w:rsid w:val="00425E57"/>
    <w:rsid w:val="00483D74"/>
    <w:rsid w:val="004A3119"/>
    <w:rsid w:val="004B45C8"/>
    <w:rsid w:val="004D05DD"/>
    <w:rsid w:val="004F5E05"/>
    <w:rsid w:val="004F6BF2"/>
    <w:rsid w:val="00544DD7"/>
    <w:rsid w:val="00585AC3"/>
    <w:rsid w:val="005A738F"/>
    <w:rsid w:val="005C6DA1"/>
    <w:rsid w:val="005D1302"/>
    <w:rsid w:val="005D7A42"/>
    <w:rsid w:val="005F2E0F"/>
    <w:rsid w:val="0060249A"/>
    <w:rsid w:val="006038F1"/>
    <w:rsid w:val="00621F78"/>
    <w:rsid w:val="00633344"/>
    <w:rsid w:val="006374D9"/>
    <w:rsid w:val="00642347"/>
    <w:rsid w:val="006802AE"/>
    <w:rsid w:val="00682FB8"/>
    <w:rsid w:val="006912F5"/>
    <w:rsid w:val="00694F56"/>
    <w:rsid w:val="006D44A7"/>
    <w:rsid w:val="006E6352"/>
    <w:rsid w:val="007031F6"/>
    <w:rsid w:val="00732450"/>
    <w:rsid w:val="007326CE"/>
    <w:rsid w:val="007417AA"/>
    <w:rsid w:val="00750FA1"/>
    <w:rsid w:val="00764243"/>
    <w:rsid w:val="0077337F"/>
    <w:rsid w:val="007816B9"/>
    <w:rsid w:val="00784963"/>
    <w:rsid w:val="007B78A3"/>
    <w:rsid w:val="008008E9"/>
    <w:rsid w:val="00843BB5"/>
    <w:rsid w:val="008675AC"/>
    <w:rsid w:val="00897053"/>
    <w:rsid w:val="008A4B72"/>
    <w:rsid w:val="008C76AE"/>
    <w:rsid w:val="008D1ABD"/>
    <w:rsid w:val="008F0ACE"/>
    <w:rsid w:val="00906389"/>
    <w:rsid w:val="00906B28"/>
    <w:rsid w:val="00906E05"/>
    <w:rsid w:val="0093181E"/>
    <w:rsid w:val="00936BA8"/>
    <w:rsid w:val="009441E3"/>
    <w:rsid w:val="0096650A"/>
    <w:rsid w:val="0097673B"/>
    <w:rsid w:val="00977A5A"/>
    <w:rsid w:val="00991DD4"/>
    <w:rsid w:val="00994A1A"/>
    <w:rsid w:val="009C608A"/>
    <w:rsid w:val="009F6AAA"/>
    <w:rsid w:val="00A145B1"/>
    <w:rsid w:val="00A23967"/>
    <w:rsid w:val="00A266B1"/>
    <w:rsid w:val="00A34D28"/>
    <w:rsid w:val="00A42A19"/>
    <w:rsid w:val="00A50966"/>
    <w:rsid w:val="00A5235E"/>
    <w:rsid w:val="00A60217"/>
    <w:rsid w:val="00A83D64"/>
    <w:rsid w:val="00A84AD6"/>
    <w:rsid w:val="00A97714"/>
    <w:rsid w:val="00AA4CD8"/>
    <w:rsid w:val="00AA6637"/>
    <w:rsid w:val="00AD7BC7"/>
    <w:rsid w:val="00B129B9"/>
    <w:rsid w:val="00B14C15"/>
    <w:rsid w:val="00B20CC2"/>
    <w:rsid w:val="00B30A12"/>
    <w:rsid w:val="00B47684"/>
    <w:rsid w:val="00B54D58"/>
    <w:rsid w:val="00B83064"/>
    <w:rsid w:val="00B8590A"/>
    <w:rsid w:val="00B907F1"/>
    <w:rsid w:val="00B9160B"/>
    <w:rsid w:val="00B92BE9"/>
    <w:rsid w:val="00B95206"/>
    <w:rsid w:val="00BB0714"/>
    <w:rsid w:val="00BC27D1"/>
    <w:rsid w:val="00BC4EAC"/>
    <w:rsid w:val="00BF0A3F"/>
    <w:rsid w:val="00C002FF"/>
    <w:rsid w:val="00C07502"/>
    <w:rsid w:val="00C11F4E"/>
    <w:rsid w:val="00C17525"/>
    <w:rsid w:val="00C56214"/>
    <w:rsid w:val="00C722BF"/>
    <w:rsid w:val="00C72DA5"/>
    <w:rsid w:val="00C82A63"/>
    <w:rsid w:val="00C87335"/>
    <w:rsid w:val="00C941F5"/>
    <w:rsid w:val="00C95872"/>
    <w:rsid w:val="00CB5205"/>
    <w:rsid w:val="00CC1B9B"/>
    <w:rsid w:val="00CE76BB"/>
    <w:rsid w:val="00D02F63"/>
    <w:rsid w:val="00D462FC"/>
    <w:rsid w:val="00D47B56"/>
    <w:rsid w:val="00D60C4E"/>
    <w:rsid w:val="00D81782"/>
    <w:rsid w:val="00D859A0"/>
    <w:rsid w:val="00DC03EB"/>
    <w:rsid w:val="00DF54DF"/>
    <w:rsid w:val="00E03EA7"/>
    <w:rsid w:val="00E0510A"/>
    <w:rsid w:val="00E1292E"/>
    <w:rsid w:val="00E1526C"/>
    <w:rsid w:val="00E50175"/>
    <w:rsid w:val="00E60E34"/>
    <w:rsid w:val="00E65F4D"/>
    <w:rsid w:val="00E66647"/>
    <w:rsid w:val="00E87BFE"/>
    <w:rsid w:val="00E967AB"/>
    <w:rsid w:val="00EB3001"/>
    <w:rsid w:val="00EB74A6"/>
    <w:rsid w:val="00EC65CF"/>
    <w:rsid w:val="00ED1059"/>
    <w:rsid w:val="00EE79A9"/>
    <w:rsid w:val="00EF6760"/>
    <w:rsid w:val="00F015CF"/>
    <w:rsid w:val="00F07EAE"/>
    <w:rsid w:val="00F21BA8"/>
    <w:rsid w:val="00F25F24"/>
    <w:rsid w:val="00F270D3"/>
    <w:rsid w:val="00F30969"/>
    <w:rsid w:val="00F3591B"/>
    <w:rsid w:val="00F60B67"/>
    <w:rsid w:val="00F61AFF"/>
    <w:rsid w:val="00F86A23"/>
    <w:rsid w:val="00F92B01"/>
    <w:rsid w:val="00F94221"/>
    <w:rsid w:val="00F971CE"/>
    <w:rsid w:val="00F97D08"/>
    <w:rsid w:val="00FB38D9"/>
    <w:rsid w:val="00FB3B33"/>
    <w:rsid w:val="00FD0121"/>
    <w:rsid w:val="00FD39C6"/>
    <w:rsid w:val="00FD730D"/>
    <w:rsid w:val="00FE3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EFAC8A"/>
  <w15:docId w15:val="{D0DECD62-3813-C541-951E-A710D043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02C"/>
    <w:rPr>
      <w:sz w:val="24"/>
      <w:szCs w:val="22"/>
      <w:lang w:eastAsia="en-US"/>
    </w:rPr>
  </w:style>
  <w:style w:type="paragraph" w:styleId="Heading2">
    <w:name w:val="heading 2"/>
    <w:basedOn w:val="Normal"/>
    <w:next w:val="Normal"/>
    <w:link w:val="Heading2Char"/>
    <w:uiPriority w:val="9"/>
    <w:semiHidden/>
    <w:unhideWhenUsed/>
    <w:qFormat/>
    <w:rsid w:val="00C002FF"/>
    <w:pPr>
      <w:keepNext/>
      <w:keepLines/>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02C"/>
    <w:pPr>
      <w:ind w:left="1134" w:hanging="567"/>
      <w:contextualSpacing/>
    </w:pPr>
  </w:style>
  <w:style w:type="paragraph" w:styleId="Header">
    <w:name w:val="header"/>
    <w:basedOn w:val="Normal"/>
    <w:link w:val="HeaderChar"/>
    <w:uiPriority w:val="99"/>
    <w:unhideWhenUsed/>
    <w:rsid w:val="00A97714"/>
    <w:pPr>
      <w:tabs>
        <w:tab w:val="center" w:pos="4513"/>
        <w:tab w:val="right" w:pos="9026"/>
      </w:tabs>
    </w:pPr>
  </w:style>
  <w:style w:type="character" w:customStyle="1" w:styleId="HeaderChar">
    <w:name w:val="Header Char"/>
    <w:link w:val="Header"/>
    <w:uiPriority w:val="99"/>
    <w:rsid w:val="00A97714"/>
    <w:rPr>
      <w:sz w:val="24"/>
      <w:szCs w:val="22"/>
      <w:lang w:eastAsia="en-US"/>
    </w:rPr>
  </w:style>
  <w:style w:type="paragraph" w:styleId="Footer">
    <w:name w:val="footer"/>
    <w:basedOn w:val="Normal"/>
    <w:link w:val="FooterChar"/>
    <w:uiPriority w:val="99"/>
    <w:unhideWhenUsed/>
    <w:rsid w:val="00A97714"/>
    <w:pPr>
      <w:tabs>
        <w:tab w:val="center" w:pos="4513"/>
        <w:tab w:val="right" w:pos="9026"/>
      </w:tabs>
    </w:pPr>
  </w:style>
  <w:style w:type="character" w:customStyle="1" w:styleId="FooterChar">
    <w:name w:val="Footer Char"/>
    <w:link w:val="Footer"/>
    <w:uiPriority w:val="99"/>
    <w:rsid w:val="00A97714"/>
    <w:rPr>
      <w:sz w:val="24"/>
      <w:szCs w:val="22"/>
      <w:lang w:eastAsia="en-US"/>
    </w:rPr>
  </w:style>
  <w:style w:type="paragraph" w:styleId="BalloonText">
    <w:name w:val="Balloon Text"/>
    <w:basedOn w:val="Normal"/>
    <w:link w:val="BalloonTextChar"/>
    <w:uiPriority w:val="99"/>
    <w:semiHidden/>
    <w:unhideWhenUsed/>
    <w:rsid w:val="00A97714"/>
    <w:rPr>
      <w:rFonts w:ascii="Tahoma" w:hAnsi="Tahoma" w:cs="Tahoma"/>
      <w:sz w:val="16"/>
      <w:szCs w:val="16"/>
    </w:rPr>
  </w:style>
  <w:style w:type="character" w:customStyle="1" w:styleId="BalloonTextChar">
    <w:name w:val="Balloon Text Char"/>
    <w:link w:val="BalloonText"/>
    <w:uiPriority w:val="99"/>
    <w:semiHidden/>
    <w:rsid w:val="00A97714"/>
    <w:rPr>
      <w:rFonts w:ascii="Tahoma" w:hAnsi="Tahoma" w:cs="Tahoma"/>
      <w:sz w:val="16"/>
      <w:szCs w:val="16"/>
      <w:lang w:eastAsia="en-US"/>
    </w:rPr>
  </w:style>
  <w:style w:type="character" w:customStyle="1" w:styleId="apple-converted-space">
    <w:name w:val="apple-converted-space"/>
    <w:basedOn w:val="DefaultParagraphFont"/>
    <w:rsid w:val="00EB74A6"/>
  </w:style>
  <w:style w:type="character" w:styleId="CommentReference">
    <w:name w:val="annotation reference"/>
    <w:basedOn w:val="DefaultParagraphFont"/>
    <w:uiPriority w:val="99"/>
    <w:semiHidden/>
    <w:unhideWhenUsed/>
    <w:rsid w:val="00694F56"/>
    <w:rPr>
      <w:sz w:val="16"/>
      <w:szCs w:val="16"/>
    </w:rPr>
  </w:style>
  <w:style w:type="paragraph" w:styleId="CommentText">
    <w:name w:val="annotation text"/>
    <w:basedOn w:val="Normal"/>
    <w:link w:val="CommentTextChar"/>
    <w:uiPriority w:val="99"/>
    <w:unhideWhenUsed/>
    <w:rsid w:val="00694F56"/>
    <w:rPr>
      <w:sz w:val="20"/>
      <w:szCs w:val="20"/>
    </w:rPr>
  </w:style>
  <w:style w:type="character" w:customStyle="1" w:styleId="CommentTextChar">
    <w:name w:val="Comment Text Char"/>
    <w:basedOn w:val="DefaultParagraphFont"/>
    <w:link w:val="CommentText"/>
    <w:uiPriority w:val="99"/>
    <w:rsid w:val="00694F56"/>
    <w:rPr>
      <w:lang w:eastAsia="en-US"/>
    </w:rPr>
  </w:style>
  <w:style w:type="paragraph" w:styleId="CommentSubject">
    <w:name w:val="annotation subject"/>
    <w:basedOn w:val="CommentText"/>
    <w:next w:val="CommentText"/>
    <w:link w:val="CommentSubjectChar"/>
    <w:uiPriority w:val="99"/>
    <w:semiHidden/>
    <w:unhideWhenUsed/>
    <w:rsid w:val="00694F56"/>
    <w:rPr>
      <w:b/>
      <w:bCs/>
    </w:rPr>
  </w:style>
  <w:style w:type="character" w:customStyle="1" w:styleId="CommentSubjectChar">
    <w:name w:val="Comment Subject Char"/>
    <w:basedOn w:val="CommentTextChar"/>
    <w:link w:val="CommentSubject"/>
    <w:uiPriority w:val="99"/>
    <w:semiHidden/>
    <w:rsid w:val="00694F56"/>
    <w:rPr>
      <w:b/>
      <w:bCs/>
      <w:lang w:eastAsia="en-US"/>
    </w:rPr>
  </w:style>
  <w:style w:type="numbering" w:customStyle="1" w:styleId="CurrentList1">
    <w:name w:val="Current List1"/>
    <w:uiPriority w:val="99"/>
    <w:rsid w:val="00FD0121"/>
    <w:pPr>
      <w:numPr>
        <w:numId w:val="29"/>
      </w:numPr>
    </w:pPr>
  </w:style>
  <w:style w:type="paragraph" w:styleId="Revision">
    <w:name w:val="Revision"/>
    <w:hidden/>
    <w:uiPriority w:val="99"/>
    <w:semiHidden/>
    <w:rsid w:val="00E03EA7"/>
    <w:rPr>
      <w:sz w:val="24"/>
      <w:szCs w:val="22"/>
      <w:lang w:eastAsia="en-US"/>
    </w:rPr>
  </w:style>
  <w:style w:type="character" w:customStyle="1" w:styleId="Heading2Char">
    <w:name w:val="Heading 2 Char"/>
    <w:basedOn w:val="DefaultParagraphFont"/>
    <w:link w:val="Heading2"/>
    <w:uiPriority w:val="9"/>
    <w:semiHidden/>
    <w:rsid w:val="00C002FF"/>
    <w:rPr>
      <w:rFonts w:eastAsiaTheme="majorEastAsia" w:cstheme="majorBidi"/>
      <w:b/>
      <w:sz w:val="24"/>
      <w:szCs w:val="26"/>
      <w:lang w:eastAsia="en-US"/>
    </w:rPr>
  </w:style>
  <w:style w:type="numbering" w:customStyle="1" w:styleId="CurrentList2">
    <w:name w:val="Current List2"/>
    <w:uiPriority w:val="99"/>
    <w:rsid w:val="00585AC3"/>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334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ass%20Legal\Quantum\Ver9\Solicitor\Orders\Text\FR_Directions_Lo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4DCA6-57B1-7641-8D50-215CB7544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C:\Class Legal\Quantum\Ver9\Solicitor\Orders\Text\FR_Directions_Long.dot</Template>
  <TotalTime>9</TotalTime>
  <Pages>3</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Chapman</dc:creator>
  <cp:lastModifiedBy>Ranjna Theaker</cp:lastModifiedBy>
  <cp:revision>19</cp:revision>
  <cp:lastPrinted>2022-10-19T17:02:00Z</cp:lastPrinted>
  <dcterms:created xsi:type="dcterms:W3CDTF">2022-10-31T11:39:00Z</dcterms:created>
  <dcterms:modified xsi:type="dcterms:W3CDTF">2025-11-18T15:32:00Z</dcterms:modified>
</cp:coreProperties>
</file>